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376677">
        <w:t>03.02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376677">
        <w:t>0003.1.19.2023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376677">
        <w:t>030223-2133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376677">
        <w:t>i</w:t>
      </w:r>
      <w:r w:rsidR="00094F56" w:rsidRPr="00001BFD">
        <w:t xml:space="preserve"> </w:t>
      </w:r>
      <w:r w:rsidR="00094F56">
        <w:rPr>
          <w:rFonts w:cs="Calibri"/>
        </w:rPr>
        <w:br/>
      </w:r>
      <w:r w:rsidR="00376677">
        <w:t xml:space="preserve">Ewa </w:t>
      </w:r>
      <w:proofErr w:type="spellStart"/>
      <w:r w:rsidR="00376677">
        <w:t>Jemielity</w:t>
      </w:r>
      <w:proofErr w:type="spellEnd"/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376677">
        <w:t>a</w:t>
      </w:r>
      <w:r w:rsidRPr="00001BFD">
        <w:t xml:space="preserve"> Pani Radn</w:t>
      </w:r>
      <w:r w:rsidR="009A7CA3">
        <w:t>a</w:t>
      </w:r>
      <w:r w:rsidR="00530F53" w:rsidRPr="001C3189">
        <w:rPr>
          <w:rFonts w:cs="Calibri"/>
        </w:rPr>
        <w:t>,</w:t>
      </w:r>
    </w:p>
    <w:p w:rsidR="00376677" w:rsidRPr="00376677" w:rsidRDefault="00127D66" w:rsidP="00376677">
      <w:r w:rsidRPr="001C3189">
        <w:t xml:space="preserve">odpowiadając </w:t>
      </w:r>
      <w:r w:rsidR="00376677" w:rsidRPr="00376677">
        <w:t>na otrzymane za pośrednictwem Przewodniczącego Rady Miasta Poznania pismem z dnia 19 stycznia 2023 r. i przekazane mi przez Prezydenta Miasta Poznania do rozpatrzenia zapytanie Pani Radnej w sprawie bezumownego korzystania z gruntu miejskiego, uprzejmie informuję:</w:t>
      </w:r>
      <w:bookmarkStart w:id="0" w:name="_GoBack"/>
      <w:bookmarkEnd w:id="0"/>
    </w:p>
    <w:p w:rsidR="00376677" w:rsidRPr="00376677" w:rsidRDefault="00376677" w:rsidP="00376677">
      <w:r w:rsidRPr="00376677">
        <w:t>Zgodnie z art. 224 § 2 i art. 225, w powiązaniu z art. 118 Kodeksu Cywilnego</w:t>
      </w:r>
      <w:r w:rsidRPr="00376677">
        <w:rPr>
          <w:vertAlign w:val="superscript"/>
        </w:rPr>
        <w:footnoteReference w:id="1"/>
      </w:r>
      <w:r w:rsidRPr="00376677">
        <w:t xml:space="preserve"> Miastu Poznań, jako właścicielowi nieruchomości, przysługuje stosowne wynagrodzenie za korzystanie z jego rzeczy do trzech lat wstecz. Wynagrodzenia zostały wyliczone na podstawie stawek obowiązujących w umowach najmu/dzierżawy, określonych w zarządzeniu nr 745/2013/P Prezydenta Miasta Poznania z dnia 21 listopada 2013 r. w sprawie wydzierżawiania i wynajmowania nieruchomości gruntowych stanowiących własność Miasta Poznania lub ich części ze zmianami, oraz w zarządzeniu nr 724/2021/P Prezydenta Miasta Poznania z dnia 14 września 2021 r. w sprawie wydzierżawiania i wynajmowania nieruchomości komunalnych. Wysokość stawki czynszu netto zależna jest od </w:t>
      </w:r>
      <w:r w:rsidRPr="00376677">
        <w:lastRenderedPageBreak/>
        <w:t>określenia celu dzierżawy, strefy miasta i jednostki powierzchni na okres. Wynagrodzenie za korzystanie z nieruchomości należy się właścicielowi w wysokości wynagrodzenia rynkowego, jakie uzyskałby wydzierżawiając nieruchomość na dany cel na wolnym rynku.</w:t>
      </w:r>
    </w:p>
    <w:p w:rsidR="00376677" w:rsidRPr="00376677" w:rsidRDefault="00376677" w:rsidP="00376677">
      <w:r w:rsidRPr="00376677">
        <w:t xml:space="preserve">Wynagrodzenie należne Miastu Poznań za korzystanie z nieruchomości komunalnych, położonych w strefie peryferyjnej, przez właścicieli posesji przy ul. </w:t>
      </w:r>
      <w:r w:rsidRPr="00376677">
        <w:rPr>
          <w:u w:val="single"/>
        </w:rPr>
        <w:t>zanonimizowane</w:t>
      </w:r>
      <w:r w:rsidRPr="00376677">
        <w:t xml:space="preserve"> zostało zatem obliczone na podstawie iloczynu powierzchni oraz stawki, które w zależności od celu kształtowały się następująco:</w:t>
      </w:r>
    </w:p>
    <w:p w:rsidR="00376677" w:rsidRPr="00376677" w:rsidRDefault="00376677" w:rsidP="00376677">
      <w:r w:rsidRPr="00376677">
        <w:t>a) cel: punkty sprzedaży samochodów – 3,00 zł/m²/mc</w:t>
      </w:r>
    </w:p>
    <w:p w:rsidR="00376677" w:rsidRPr="00376677" w:rsidRDefault="00376677" w:rsidP="00376677">
      <w:r w:rsidRPr="00376677">
        <w:t>b) cel: reklama – 400 zł/ m² tablicy/rok</w:t>
      </w:r>
    </w:p>
    <w:p w:rsidR="00376677" w:rsidRPr="00376677" w:rsidRDefault="00376677" w:rsidP="00376677">
      <w:r w:rsidRPr="00376677">
        <w:t>c) cel: teren przylegający do posesji – 1,20 zł/ m²/rok</w:t>
      </w:r>
    </w:p>
    <w:p w:rsidR="00376677" w:rsidRPr="00376677" w:rsidRDefault="00376677" w:rsidP="00376677">
      <w:r w:rsidRPr="00376677">
        <w:t xml:space="preserve">Właścicielowi nieruchomości </w:t>
      </w:r>
      <w:r w:rsidRPr="00376677">
        <w:rPr>
          <w:u w:val="single"/>
        </w:rPr>
        <w:t>zanonimizowane</w:t>
      </w:r>
      <w:r w:rsidRPr="00376677">
        <w:t xml:space="preserve"> naliczono opłatę za bezumowne korzystanie z nieruchomości miejskiej gdyż: w wyniku przeprowadzonej w dniu 6 marca 2022 r. przez pracowników Wydziału Gospodarki Nieruchomościami wizji terenowej stwierdzono, że na części ww. działki o powierzchni 178 m2 został urządzony plac dla aut wystawionych na sprzedaż. Na zaparkowanych na działce miejskiej samochodach widniały kartki z informacją „sprzedam” i podanym numerem telefonu, który widnieje na planszach informujących o auto-naprawie i auto-częściach umieszczonych przed posesją przy ul. </w:t>
      </w:r>
      <w:r w:rsidRPr="00376677">
        <w:rPr>
          <w:u w:val="single"/>
        </w:rPr>
        <w:t>zanonimizowane</w:t>
      </w:r>
      <w:r w:rsidRPr="00376677">
        <w:t>.</w:t>
      </w:r>
    </w:p>
    <w:p w:rsidR="00376677" w:rsidRPr="00376677" w:rsidRDefault="00376677" w:rsidP="00376677">
      <w:r w:rsidRPr="00376677">
        <w:t xml:space="preserve">Do Wydziału Gospodarki Nieruchomościami w kwietniu 2022 r. od Zarządu Dróg Miejskich wpłynęła informacja, że podczas wizji w terenie przeprowadzonej dnia 6 kwietnia 2022 r. stwierdzono parkowanie dużej liczby samochodów osobowych na terenie zieleni położonym przy ul. </w:t>
      </w:r>
      <w:r w:rsidRPr="00376677">
        <w:rPr>
          <w:u w:val="single"/>
        </w:rPr>
        <w:t>zanonimizowane</w:t>
      </w:r>
      <w:r w:rsidRPr="00376677">
        <w:t xml:space="preserve">, niedaleko skrzyżowania z ul. </w:t>
      </w:r>
      <w:r w:rsidRPr="00376677">
        <w:rPr>
          <w:u w:val="single"/>
        </w:rPr>
        <w:t>zanonimizowane</w:t>
      </w:r>
      <w:r w:rsidRPr="00376677">
        <w:t xml:space="preserve">, na wysokości posesji nr </w:t>
      </w:r>
      <w:r w:rsidRPr="00376677">
        <w:rPr>
          <w:u w:val="single"/>
        </w:rPr>
        <w:t>zanonimizowane</w:t>
      </w:r>
      <w:r w:rsidRPr="00376677">
        <w:t xml:space="preserve">. Pojazdy zaparkowane zostały na terenie działki, która nie stanowi pasa drogowego ul. </w:t>
      </w:r>
      <w:r w:rsidRPr="00376677">
        <w:rPr>
          <w:u w:val="single"/>
        </w:rPr>
        <w:t>zanonimizowane</w:t>
      </w:r>
      <w:r w:rsidRPr="00376677">
        <w:t xml:space="preserve">. Samochody przeznaczone były do sprzedaży, a podany numer telefonu w oknach pojazdów wskazywał, że sprzedaje je właściciel komisu położonego po drugiej </w:t>
      </w:r>
      <w:r w:rsidRPr="00376677">
        <w:lastRenderedPageBreak/>
        <w:t xml:space="preserve">stronie ulicy </w:t>
      </w:r>
      <w:r w:rsidRPr="00376677">
        <w:rPr>
          <w:u w:val="single"/>
        </w:rPr>
        <w:t>zanonimizowane</w:t>
      </w:r>
      <w:r w:rsidRPr="00376677">
        <w:t xml:space="preserve">, na nieruchomości nr </w:t>
      </w:r>
      <w:r w:rsidRPr="00376677">
        <w:rPr>
          <w:u w:val="single"/>
        </w:rPr>
        <w:t>zanonimizowane</w:t>
      </w:r>
      <w:r w:rsidRPr="00376677">
        <w:t>. Zarząd Dróg Miejskich zwrócił się z prośbą do Wydziału Gospodarki Nieruchomościami o podjęcie stosownych działań zmierzających do usunięcia pojazdów, które degradują teren zieleni i wpływają negatywnie na estetykę tego miejsca. Powyższe pismo zostało skierowane także do Straży Miejskiej Miasta Poznania.</w:t>
      </w:r>
    </w:p>
    <w:p w:rsidR="00376677" w:rsidRPr="00376677" w:rsidRDefault="00376677" w:rsidP="00376677">
      <w:r w:rsidRPr="00376677">
        <w:t xml:space="preserve">Wydział Gospodarki Nieruchomościami pismem z dnia 5 maja 2022 r. poprosił właściciela nieruchomości </w:t>
      </w:r>
      <w:r w:rsidRPr="00376677">
        <w:rPr>
          <w:u w:val="single"/>
        </w:rPr>
        <w:t>zanonimizowane</w:t>
      </w:r>
      <w:r w:rsidRPr="00376677">
        <w:t xml:space="preserve"> o informacje od kiedy, za czyją zgodą i na jakiej podstawie korzysta z nieruchomości miejskiej oraz o dołączenie kopii dokumentów potwierdzających złożone wyjaśnienia.</w:t>
      </w:r>
    </w:p>
    <w:p w:rsidR="00376677" w:rsidRPr="00376677" w:rsidRDefault="00376677" w:rsidP="00376677">
      <w:r w:rsidRPr="00376677">
        <w:t xml:space="preserve">W piśmie wyjaśniającym z dnia 23 maja 2022 r. właściciel nieruchomości </w:t>
      </w:r>
      <w:r w:rsidRPr="00376677">
        <w:rPr>
          <w:u w:val="single"/>
        </w:rPr>
        <w:t>zanonimizowane</w:t>
      </w:r>
      <w:r w:rsidRPr="00376677">
        <w:t xml:space="preserve"> poinformował Wydział Gospodarki Nieruchomościami, że dnia 17 stycznia 2020 r. złożył pismo do Zarządu Dróg Miejskich z prośbą o wyrażenie zgody na parkowanie swoich samochodów na terenie zarządzanym przez ZDM. Z pisma z dnia 17 stycznia 2020 r., stanowiącego załącznik do wspomnianych wyjaśnień wynika, że właściciel nieruchomości </w:t>
      </w:r>
      <w:r w:rsidRPr="00376677">
        <w:rPr>
          <w:u w:val="single"/>
        </w:rPr>
        <w:t>zanonimizowane</w:t>
      </w:r>
      <w:r w:rsidRPr="00376677">
        <w:t xml:space="preserve"> zwrócił się do Zarządu Dróg Miejskich o rozpatrzenie swego wniosku, przy czym nie zawarł w piśmie żadnego żądania, oprócz prośby o przeprowadzenie wizji. Właściciel nieruchomości </w:t>
      </w:r>
      <w:r w:rsidRPr="00376677">
        <w:rPr>
          <w:u w:val="single"/>
        </w:rPr>
        <w:t>zanonimizowane</w:t>
      </w:r>
      <w:r w:rsidRPr="00376677">
        <w:t xml:space="preserve"> opisał sytuację jaka ma miejsce na działce nr </w:t>
      </w:r>
      <w:r w:rsidRPr="00376677">
        <w:rPr>
          <w:u w:val="single"/>
        </w:rPr>
        <w:t>zanonimizowane</w:t>
      </w:r>
      <w:r w:rsidRPr="00376677">
        <w:t xml:space="preserve"> wskazując, że od kilku lat były parkowane na placu przy ul. </w:t>
      </w:r>
      <w:r w:rsidRPr="00376677">
        <w:rPr>
          <w:u w:val="single"/>
        </w:rPr>
        <w:t>zanonimizowane</w:t>
      </w:r>
      <w:r w:rsidRPr="00376677">
        <w:t xml:space="preserve"> samochody. Na piśmie został podany numer telefonu, który widniał w oknach pojazdów zaparkowanych na działce miejskiej oraz który widnieje na planszach informujących o auto-naprawie i auto-częściach umieszczonych przed posesją przy ul. </w:t>
      </w:r>
      <w:r w:rsidRPr="00376677">
        <w:rPr>
          <w:u w:val="single"/>
        </w:rPr>
        <w:t>zanonimizowane</w:t>
      </w:r>
      <w:r w:rsidRPr="00376677">
        <w:t>.</w:t>
      </w:r>
    </w:p>
    <w:p w:rsidR="00376677" w:rsidRPr="00376677" w:rsidRDefault="00376677" w:rsidP="00376677">
      <w:r w:rsidRPr="00376677">
        <w:t xml:space="preserve">Odnosząc się do stwierdzenia o nieudzieleniu zainteresowanemu odpowiedzi na pismo z dnia 17 stycznia 2020 r., informuję, że w przesłanym piśmie mieszkaniec zgłosił problem z licznymi kontrolami Straży Miejskiej Miasta Poznania, związanymi z parkowaniem samochodów różnych marek na nieoznakowanym placu przy ul. </w:t>
      </w:r>
      <w:r w:rsidRPr="00376677">
        <w:rPr>
          <w:u w:val="single"/>
        </w:rPr>
        <w:t>zanonimizowane</w:t>
      </w:r>
      <w:r w:rsidRPr="00376677">
        <w:t xml:space="preserve"> w Poznaniu. Mieszkaniec nie </w:t>
      </w:r>
      <w:r w:rsidRPr="00376677">
        <w:lastRenderedPageBreak/>
        <w:t>wnioskował w piśmie o zezwolenie na parkowanie. Poprosił jedynie o wizję w terenie i potwierdzenie, że teren jest „państwowy”, i w związku z tym mogą na nim parkować samochody.</w:t>
      </w:r>
    </w:p>
    <w:p w:rsidR="00376677" w:rsidRPr="00376677" w:rsidRDefault="00376677" w:rsidP="00376677">
      <w:r w:rsidRPr="00376677">
        <w:t xml:space="preserve">Zgodnie z notatką służbową zawartą w aktach sprawy, po przeprowadzeniu wizji w terenie pracownik ZDM udzielił zainteresowanemu wyjaśnień telefonicznych w przedmiotowej sprawie, informując, że teren nie jest w zarządzie ZDM, a działania podejmowane przez Straż Miejską wynikają z jej kompetencji. Uzgodniono jednocześnie z mieszkańcem, że wyjaśniania telefoniczne są wystarczające. </w:t>
      </w:r>
    </w:p>
    <w:p w:rsidR="00376677" w:rsidRPr="00376677" w:rsidRDefault="00376677" w:rsidP="00376677">
      <w:r w:rsidRPr="00376677">
        <w:t xml:space="preserve">Ponadto informuję, że pomimo udzielonych mieszkańcowi wyjaśnień, dnia 3 lutego 2022 r. do ZDM wpłynęło kolejne pismo zainteresowanego, w którym zawnioskował tym razem o wydanie pisemnej zgody na parkowanie jego pojazdów na pustym, nieoznakowanym placu przy ul. </w:t>
      </w:r>
      <w:r w:rsidRPr="00376677">
        <w:rPr>
          <w:u w:val="single"/>
        </w:rPr>
        <w:t>zanonimizowane</w:t>
      </w:r>
      <w:r w:rsidRPr="00376677">
        <w:t xml:space="preserve"> w Poznaniu. ZDM udzielił mieszkańcowi odpowiedzi pismem RO.400.181.2022 z dnia 9 marca 2022 r., w którym ponownie wyjaśniono, że wskazana lokalizacja znajduje się poza pasem drogowym i nie jest w administracji ZDM. </w:t>
      </w:r>
    </w:p>
    <w:p w:rsidR="00376677" w:rsidRPr="00376677" w:rsidRDefault="00376677" w:rsidP="00376677">
      <w:r w:rsidRPr="00376677">
        <w:t xml:space="preserve">Wizja terenowa z dnia 16 sierpnia 2022 r. przeprowadzona przez pracownika WGN na przedmiotowej działce wykazała obecność aut na gruncie. </w:t>
      </w:r>
    </w:p>
    <w:p w:rsidR="00376677" w:rsidRPr="00376677" w:rsidRDefault="00376677" w:rsidP="00376677">
      <w:r w:rsidRPr="00376677">
        <w:t xml:space="preserve">Wydział Gospodarki Nieruchomościami pismem z dnia 12 września 2022 r. poinformował właściciela nieruchomości </w:t>
      </w:r>
      <w:r w:rsidRPr="00376677">
        <w:rPr>
          <w:u w:val="single"/>
        </w:rPr>
        <w:t>zanonimizowane</w:t>
      </w:r>
      <w:r w:rsidRPr="00376677">
        <w:t>, że:</w:t>
      </w:r>
    </w:p>
    <w:p w:rsidR="00376677" w:rsidRPr="00376677" w:rsidRDefault="00376677" w:rsidP="00376677">
      <w:pPr>
        <w:numPr>
          <w:ilvl w:val="0"/>
          <w:numId w:val="10"/>
        </w:numPr>
      </w:pPr>
      <w:r w:rsidRPr="00376677">
        <w:t xml:space="preserve">zgodnie z zapisami w księdze wieczystej nr </w:t>
      </w:r>
      <w:r w:rsidRPr="00376677">
        <w:rPr>
          <w:u w:val="single"/>
        </w:rPr>
        <w:t>zanonimizowane</w:t>
      </w:r>
      <w:r w:rsidRPr="00376677">
        <w:t xml:space="preserve"> działka </w:t>
      </w:r>
      <w:r w:rsidRPr="00376677">
        <w:rPr>
          <w:u w:val="single"/>
        </w:rPr>
        <w:t>zanonimizowane</w:t>
      </w:r>
      <w:r w:rsidRPr="00376677">
        <w:t xml:space="preserve"> stanowi własność Miasta Poznania;</w:t>
      </w:r>
    </w:p>
    <w:p w:rsidR="00376677" w:rsidRPr="00376677" w:rsidRDefault="00376677" w:rsidP="00376677">
      <w:pPr>
        <w:numPr>
          <w:ilvl w:val="0"/>
          <w:numId w:val="10"/>
        </w:numPr>
      </w:pPr>
      <w:r w:rsidRPr="00376677">
        <w:t>w wyniku wizji terenowej ustalono, że korzysta z części ww. działki o powierzchni 178 m², która została urządzona jako plac dla aut wystawionych na sprzedaż;</w:t>
      </w:r>
    </w:p>
    <w:p w:rsidR="00376677" w:rsidRPr="00376677" w:rsidRDefault="00376677" w:rsidP="00376677">
      <w:pPr>
        <w:numPr>
          <w:ilvl w:val="0"/>
          <w:numId w:val="10"/>
        </w:numPr>
      </w:pPr>
      <w:r w:rsidRPr="00376677">
        <w:t xml:space="preserve">w toku postępowania ustalono, że przedmiotowa nieruchomość miejska jest użytkowana bez jakiegokolwiek tytułu do gruntu. Zaparkowane na niej samochody przeznaczone są do sprzedaży, a podany numer telefonu w oknach pojazdów wskazuje, że sprzedaje je </w:t>
      </w:r>
      <w:r w:rsidRPr="00376677">
        <w:lastRenderedPageBreak/>
        <w:t xml:space="preserve">właściciel komisu położonego po drugiej stronie ulicy </w:t>
      </w:r>
      <w:r w:rsidRPr="00376677">
        <w:rPr>
          <w:u w:val="single"/>
        </w:rPr>
        <w:t>zanonimizowane</w:t>
      </w:r>
      <w:r w:rsidRPr="00376677">
        <w:t xml:space="preserve">, na nieruchomości nr </w:t>
      </w:r>
      <w:r w:rsidRPr="00376677">
        <w:rPr>
          <w:u w:val="single"/>
        </w:rPr>
        <w:t>zanonimizowane</w:t>
      </w:r>
      <w:r w:rsidRPr="00376677">
        <w:t xml:space="preserve">. Odpowiadając na wezwanie do wyjaśnień, właściciel nieruchomości </w:t>
      </w:r>
      <w:r w:rsidRPr="00376677">
        <w:rPr>
          <w:u w:val="single"/>
        </w:rPr>
        <w:t>zanonimizowane</w:t>
      </w:r>
      <w:r w:rsidRPr="00376677">
        <w:t xml:space="preserve"> pismem z dnia 23 maja 2022 r. poinformował, że złożył pismo do Zarządu Dróg Miejskich z prośbą o wyrażenie zgody na parkowanie jego samochodów na terenie zarządzającym ZDM. Natomiast z pisma przesłanego przez właściciela nieruchomości </w:t>
      </w:r>
      <w:r w:rsidRPr="00376677">
        <w:rPr>
          <w:u w:val="single"/>
        </w:rPr>
        <w:t>zanonimizowane</w:t>
      </w:r>
      <w:r w:rsidRPr="00376677">
        <w:t xml:space="preserve"> do ZDM z dnia 17 stycznia 2020 r. wynika, że samochody parkowane są na przedmiotowej nieruchomości od kilku lat. Właściciel nie przedstawił odpowiedzi Zarządu Dróg Miejskich.</w:t>
      </w:r>
    </w:p>
    <w:p w:rsidR="00376677" w:rsidRPr="00376677" w:rsidRDefault="00376677" w:rsidP="00376677">
      <w:r w:rsidRPr="00376677">
        <w:t xml:space="preserve">Ponadto, właściciela nieruchomości </w:t>
      </w:r>
      <w:r w:rsidRPr="00376677">
        <w:rPr>
          <w:u w:val="single"/>
        </w:rPr>
        <w:t>zanonimizowane</w:t>
      </w:r>
      <w:r w:rsidRPr="00376677">
        <w:t xml:space="preserve"> poinformowano, że działka </w:t>
      </w:r>
      <w:r w:rsidRPr="00376677">
        <w:rPr>
          <w:u w:val="single"/>
        </w:rPr>
        <w:t>zanonimizowane</w:t>
      </w:r>
      <w:r w:rsidRPr="00376677">
        <w:t xml:space="preserve"> objęta jest obowiązującym miejscowym planem zagospodarowania przestrzennego „</w:t>
      </w:r>
      <w:proofErr w:type="spellStart"/>
      <w:r w:rsidRPr="00376677">
        <w:t>Morasko</w:t>
      </w:r>
      <w:proofErr w:type="spellEnd"/>
      <w:r w:rsidRPr="00376677">
        <w:t xml:space="preserve"> – </w:t>
      </w:r>
      <w:proofErr w:type="spellStart"/>
      <w:r w:rsidRPr="00376677">
        <w:t>Radojewo</w:t>
      </w:r>
      <w:proofErr w:type="spellEnd"/>
      <w:r w:rsidRPr="00376677">
        <w:t xml:space="preserve"> – Umułtowo wschód część A”</w:t>
      </w:r>
      <w:r w:rsidRPr="00376677">
        <w:rPr>
          <w:vertAlign w:val="superscript"/>
        </w:rPr>
        <w:footnoteReference w:id="2"/>
      </w:r>
      <w:r w:rsidRPr="00376677">
        <w:t xml:space="preserve"> i położona jest na terenie oznaczonym w ww. planie symbolem 1ZI, który jest przeznaczony pod zieleń izolacyjną, tworzącą gęste nasadzenia zieleni niskiej, średniej oraz wysokiej, głównie zimozielonej. Przedmiotowa działka nie stanowi pasa drogowego ul. </w:t>
      </w:r>
      <w:r w:rsidRPr="00376677">
        <w:rPr>
          <w:u w:val="single"/>
        </w:rPr>
        <w:t>zanonimizowane</w:t>
      </w:r>
      <w:r w:rsidRPr="00376677">
        <w:t>. W związku z przeznaczeniem terenu w planie zagospodarowania przestrzennego, Wydział Gospodarki Nieruchomościami podjął czynności mające na celu powierzenie przedmiotowej nieruchomości Zarządowi Zieleni Miejskiej.</w:t>
      </w:r>
    </w:p>
    <w:p w:rsidR="00376677" w:rsidRPr="00376677" w:rsidRDefault="00376677" w:rsidP="00376677">
      <w:r w:rsidRPr="00376677">
        <w:t xml:space="preserve">Wobec powyższego, wezwano właściciela nieruchomości </w:t>
      </w:r>
      <w:r w:rsidRPr="00376677">
        <w:rPr>
          <w:u w:val="single"/>
        </w:rPr>
        <w:t>zanonimizowane</w:t>
      </w:r>
      <w:r w:rsidRPr="00376677">
        <w:t xml:space="preserve"> do zaprzestania korzystania z przedmiotowej działki, usunięcia pojazdów w terminie 14 dni od daty otrzymania niniejszej korespondencji oraz poinformowano, iż zgodnie z art. 224 § 2 i 225 w powiązaniu z art. 118 Kodeksu Cywilnego, Miastu Poznań, jako właścicielowi nieruchomości przysługuje stosowne wynagrodzenie za korzystanie z jego rzeczy do trzech lat wstecz. </w:t>
      </w:r>
    </w:p>
    <w:p w:rsidR="00376677" w:rsidRPr="00376677" w:rsidRDefault="00376677" w:rsidP="00376677">
      <w:r w:rsidRPr="00376677">
        <w:t xml:space="preserve">Wynagrodzenie w wysokości 19.224,00 zł za okres od 1 września 2019 r. do 31 sierpnia 2022 r. zostało wyliczone na podstawie stawek obowiązujących w umowach najmu/dzierżawy, określonych </w:t>
      </w:r>
      <w:r w:rsidRPr="00376677">
        <w:lastRenderedPageBreak/>
        <w:t xml:space="preserve">w zarządzeniu nr 745/2013/P Prezydenta Miasta Poznania z dnia 21 listopada 2013 r. w sprawie wydzierżawiania i wynajmowania nieruchomości gruntowych stanowiących własność Miasta Poznania lub ich części ze zmianami, oraz w zarządzeniu nr 724/2021/P Prezydenta Miasta Poznania z dnia 14 września 2021 r. w sprawie wydzierżawiania i wynajmowania nieruchomości komunalnych. </w:t>
      </w:r>
    </w:p>
    <w:p w:rsidR="00376677" w:rsidRPr="00376677" w:rsidRDefault="00376677" w:rsidP="00376677">
      <w:r w:rsidRPr="00376677">
        <w:t xml:space="preserve">Właściciel nieruchomości </w:t>
      </w:r>
      <w:r w:rsidRPr="00376677">
        <w:rPr>
          <w:u w:val="single"/>
        </w:rPr>
        <w:t>zanonimizowane</w:t>
      </w:r>
      <w:r w:rsidRPr="00376677">
        <w:t xml:space="preserve"> w odpowiedzi na pismo WGN z dnia 12 września 2022 r. skierował jednocześnie do Wydziału Gospodarki Nieruchomościami i Przewodniczącego Rady Miasta Poznania pismo z dnia 28 września 2022 r. Wydział Gospodarki Nieruchomościami w odpowiedzi poinformował, że podtrzymuje stanowisko zawarte w piśmie z dnia 12 września 2022 r. oraz że skarga jest bezzasadna. Zwrócono uwagę, iż zgodnie z art. 224 § 2 i 225 Kodeksu Cywilnego opłata za bezumowne korzystanie z gruntu jest wynagrodzeniem należnym właścicielowi nieruchomości – Miastu Poznań za korzystanie z jego rzeczy. </w:t>
      </w:r>
    </w:p>
    <w:p w:rsidR="00376677" w:rsidRPr="00376677" w:rsidRDefault="00376677" w:rsidP="00376677">
      <w:r w:rsidRPr="00376677">
        <w:t xml:space="preserve">Na podstawie wizji terenowej ustalono, że właściciel nieruchomości </w:t>
      </w:r>
      <w:r w:rsidRPr="00376677">
        <w:rPr>
          <w:u w:val="single"/>
        </w:rPr>
        <w:t>zanonimizowane</w:t>
      </w:r>
      <w:r w:rsidRPr="00376677">
        <w:t xml:space="preserve"> korzysta z części ww. działki o powierzchni 178 m², która została urządzona jako plac dla aut wystawionych na sprzedaż. Ustalono, że nieruchomość miejska była użytkowana przez właściciela nieruchomości </w:t>
      </w:r>
      <w:r w:rsidRPr="00376677">
        <w:rPr>
          <w:u w:val="single"/>
        </w:rPr>
        <w:t>zanonimizowane</w:t>
      </w:r>
      <w:r w:rsidRPr="00376677">
        <w:t xml:space="preserve"> bez jakiegokolwiek tytułu do gruntu w okresie od 1 września 2019 r. do 31 sierpnia 2022 r., zatem naliczone wynagrodzenie jest zasadne. Dołączone przez właściciela nieruchomości </w:t>
      </w:r>
      <w:r w:rsidRPr="00376677">
        <w:rPr>
          <w:u w:val="single"/>
        </w:rPr>
        <w:t>zanonimizowane</w:t>
      </w:r>
      <w:r w:rsidRPr="00376677">
        <w:t xml:space="preserve"> do pisma z dnia 28 września 2022 r. pismo kierowane do Zarządu Dróg Miejskich z dnia 3 lutego 2022 r. z prośbą o wydanie pisemnej zgody na parkowanie samochodów osobowych na pustym placu przy ul. </w:t>
      </w:r>
      <w:r w:rsidRPr="00376677">
        <w:rPr>
          <w:u w:val="single"/>
        </w:rPr>
        <w:t>zanonimizowane</w:t>
      </w:r>
      <w:r w:rsidRPr="00376677">
        <w:t xml:space="preserve"> w Poznaniu potwierdza korzystanie z przedmiotowej działki miejskiej. </w:t>
      </w:r>
    </w:p>
    <w:p w:rsidR="00376677" w:rsidRPr="00376677" w:rsidRDefault="00376677" w:rsidP="00376677">
      <w:r w:rsidRPr="00376677">
        <w:t xml:space="preserve">Natomiast Zarząd Dróg Miejskich pismem z dnia 9 marca 2022 r. poinformował właściciela nieruchomości </w:t>
      </w:r>
      <w:r w:rsidRPr="00376677">
        <w:rPr>
          <w:u w:val="single"/>
        </w:rPr>
        <w:t>zanonimizowane</w:t>
      </w:r>
      <w:r w:rsidRPr="00376677">
        <w:t xml:space="preserve">, że zgłoszenie dotyczy parkowania na terenie dz. </w:t>
      </w:r>
      <w:r w:rsidRPr="00376677">
        <w:rPr>
          <w:u w:val="single"/>
        </w:rPr>
        <w:t>zanonimizowane</w:t>
      </w:r>
      <w:r w:rsidRPr="00376677">
        <w:t xml:space="preserve">, która znajduje się poza pasem drogowym, a Zarząd Dróg Miejskich nie administruje tym terenem. Zgodnie z obowiązującym Regulaminem Organizacyjnym Urzędu Miasta Poznania i Regulaminem </w:t>
      </w:r>
      <w:r w:rsidRPr="00376677">
        <w:lastRenderedPageBreak/>
        <w:t>Organizacyjnym Wydziału Gospodarki Nieruchomościami, gospodarowanie nieruchomościami nie przekazanymi innym jednostkom pozostaje w kompetencji WGN.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376677">
        <w:t xml:space="preserve">Bartosz </w:t>
      </w:r>
      <w:proofErr w:type="spellStart"/>
      <w:r w:rsidR="00376677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ABA" w:rsidRDefault="00726ABA">
      <w:pPr>
        <w:spacing w:after="0" w:line="240" w:lineRule="auto"/>
      </w:pPr>
      <w:r>
        <w:separator/>
      </w:r>
    </w:p>
  </w:endnote>
  <w:endnote w:type="continuationSeparator" w:id="0">
    <w:p w:rsidR="00726ABA" w:rsidRDefault="00726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ABA" w:rsidRDefault="00726ABA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726ABA" w:rsidRDefault="00726ABA">
      <w:pPr>
        <w:spacing w:after="0" w:line="240" w:lineRule="auto"/>
      </w:pPr>
      <w:r>
        <w:continuationSeparator/>
      </w:r>
    </w:p>
  </w:footnote>
  <w:footnote w:id="1">
    <w:p w:rsidR="00376677" w:rsidRDefault="00376677" w:rsidP="00376677">
      <w:pPr>
        <w:pStyle w:val="Tekstprzypisudolnego"/>
      </w:pPr>
      <w:r w:rsidRPr="00376677">
        <w:rPr>
          <w:rStyle w:val="Odwoanieprzypisudolnego"/>
          <w:rFonts w:cs="Calibri"/>
        </w:rPr>
        <w:footnoteRef/>
      </w:r>
      <w:r w:rsidRPr="00376677">
        <w:rPr>
          <w:rFonts w:cs="Calibri"/>
        </w:rPr>
        <w:t xml:space="preserve"> Dz.U. z 2022 r. poz. 1360</w:t>
      </w:r>
    </w:p>
  </w:footnote>
  <w:footnote w:id="2">
    <w:p w:rsidR="00376677" w:rsidRDefault="00376677" w:rsidP="00376677">
      <w:pPr>
        <w:pStyle w:val="Tekstprzypisudolnego"/>
      </w:pPr>
      <w:r w:rsidRPr="00E95EFB">
        <w:rPr>
          <w:rStyle w:val="Odwoanieprzypisudolnego"/>
          <w:rFonts w:cs="Calibri"/>
        </w:rPr>
        <w:footnoteRef/>
      </w:r>
      <w:r w:rsidRPr="00E95EFB">
        <w:rPr>
          <w:rFonts w:cs="Calibri"/>
        </w:rPr>
        <w:t xml:space="preserve"> Uchwała Rady Miasta Poznania nr XXXV/510/VI/2012 z dnia 10 lipca 2012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726ABA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75DD4"/>
    <w:multiLevelType w:val="hybridMultilevel"/>
    <w:tmpl w:val="B15A5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6677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685E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77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C4D2B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26ABA"/>
    <w:rsid w:val="00734E81"/>
    <w:rsid w:val="00737ADF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308E2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35FA4E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81F5F-269B-49AE-80D0-4CEA44B82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1607</Words>
  <Characters>9646</Characters>
  <Application>Microsoft Office Word</Application>
  <DocSecurity>0</DocSecurity>
  <Lines>80</Lines>
  <Paragraphs>22</Paragraphs>
  <ScaleCrop>false</ScaleCrop>
  <Company/>
  <LinksUpToDate>false</LinksUpToDate>
  <CharactersWithSpaces>11231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nr 19/23 w sprawie bezumownego korzystania z gruntu miejskiego</dc:title>
  <dc:subject/>
  <dc:creator/>
  <cp:keywords>bezumowne korzystanie z gruntu miejskiego; odpowiedź na zapytanie</cp:keywords>
  <dc:description/>
  <cp:lastModifiedBy/>
  <cp:revision>1</cp:revision>
  <dcterms:created xsi:type="dcterms:W3CDTF">2023-02-03T11:30:00Z</dcterms:created>
  <dcterms:modified xsi:type="dcterms:W3CDTF">2023-02-03T11:30:00Z</dcterms:modified>
</cp:coreProperties>
</file>