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507D30">
        <w:t>15</w:t>
      </w:r>
      <w:r w:rsidR="008D43B7">
        <w:t>.02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A33F05">
        <w:t>2</w:t>
      </w:r>
      <w:r w:rsidR="00241B73">
        <w:t>6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507D30">
        <w:t>15022402566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241B73" w:rsidP="005E5BF3">
      <w:pPr>
        <w:pStyle w:val="UMP-odbiorca"/>
      </w:pPr>
      <w:r>
        <w:t>Henryk Kania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241B73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241B73">
        <w:t>y</w:t>
      </w:r>
      <w:r w:rsidRPr="005E5BF3">
        <w:t xml:space="preserve"> Pani</w:t>
      </w:r>
      <w:r w:rsidR="00241B73">
        <w:t>e</w:t>
      </w:r>
      <w:r w:rsidRPr="005E5BF3">
        <w:t xml:space="preserve"> Radn</w:t>
      </w:r>
      <w:r w:rsidR="00241B73">
        <w:t>y</w:t>
      </w:r>
      <w:r w:rsidRPr="005E5BF3">
        <w:t>,</w:t>
      </w:r>
    </w:p>
    <w:p w:rsidR="005E5BF3" w:rsidRDefault="005E5BF3" w:rsidP="0069470E">
      <w:pPr>
        <w:pStyle w:val="UMP-tekstpodstawowy"/>
      </w:pPr>
      <w:r w:rsidRPr="005E5BF3">
        <w:t>odpowiadając na otrzyman</w:t>
      </w:r>
      <w:r w:rsidR="00241B73">
        <w:t>e</w:t>
      </w:r>
      <w:r w:rsidRPr="005E5BF3">
        <w:t xml:space="preserve"> za pośrednictwem Przewodniczącego Rady Miasta Poznania pismem z </w:t>
      </w:r>
      <w:r w:rsidR="00241B73">
        <w:t>5</w:t>
      </w:r>
      <w:r w:rsidR="008D43B7">
        <w:t xml:space="preserve">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</w:t>
      </w:r>
      <w:r w:rsidR="00241B73">
        <w:t>e</w:t>
      </w:r>
      <w:r w:rsidRPr="005E5BF3">
        <w:t xml:space="preserve"> mi przez Prezydenta Miasta Poznania do rozpatrzenia </w:t>
      </w:r>
      <w:r w:rsidR="00241B73">
        <w:t xml:space="preserve">zapytanie </w:t>
      </w:r>
      <w:r w:rsidRPr="005E5BF3">
        <w:t>Pan</w:t>
      </w:r>
      <w:r w:rsidR="00241B73">
        <w:t>a</w:t>
      </w:r>
      <w:r w:rsidRPr="005E5BF3">
        <w:t xml:space="preserve"> Radne</w:t>
      </w:r>
      <w:r w:rsidR="00241B73">
        <w:t>go</w:t>
      </w:r>
      <w:r w:rsidRPr="005E5BF3">
        <w:t xml:space="preserve"> w sprawie </w:t>
      </w:r>
      <w:r w:rsidR="00241B73">
        <w:t>zaawansowania prac związanych z budową ul. Ożarowskiej</w:t>
      </w:r>
      <w:r w:rsidRPr="005E5BF3">
        <w:t>, uprzejmie informuję:</w:t>
      </w:r>
      <w:bookmarkStart w:id="1" w:name="_GoBack"/>
      <w:bookmarkEnd w:id="1"/>
    </w:p>
    <w:p w:rsidR="00EF28AB" w:rsidRDefault="00D86259" w:rsidP="0069470E">
      <w:pPr>
        <w:pStyle w:val="UMP-tekstpodstawowy"/>
      </w:pPr>
      <w:r>
        <w:t xml:space="preserve">W 2019 r. spółce Poznańskie Inwestycje Miejskie sp. z o.o. powierzono do realizacji opracowanie </w:t>
      </w:r>
      <w:r w:rsidR="00C01289">
        <w:t xml:space="preserve">zadania  </w:t>
      </w:r>
      <w:r>
        <w:t>„Wspóln</w:t>
      </w:r>
      <w:r w:rsidR="00C01289">
        <w:t>a</w:t>
      </w:r>
      <w:r>
        <w:t xml:space="preserve"> koncepcj</w:t>
      </w:r>
      <w:r w:rsidR="00C01289">
        <w:t>a</w:t>
      </w:r>
      <w:r>
        <w:t xml:space="preserve"> budowy ul. Ożarowskiej i ścieżki pieszo-rowerowej w ul. Obodrzyckiej wraz z oświetleniem”. W 2021 r. rozpisano 3 przetargi</w:t>
      </w:r>
      <w:r w:rsidR="00D77951">
        <w:t xml:space="preserve"> na</w:t>
      </w:r>
      <w:r w:rsidR="005643BD">
        <w:t> </w:t>
      </w:r>
      <w:r>
        <w:t xml:space="preserve">wykonawcę dokumentacji projektowej. Dwa z nich, ze względu na zbyt wysokie oferty cenowe, nie wyłoniły wykonawcy prac. </w:t>
      </w:r>
      <w:r w:rsidR="003867EA">
        <w:t>Dopiero o</w:t>
      </w:r>
      <w:r>
        <w:t>statni przetarg wyłonił wykonawcę</w:t>
      </w:r>
      <w:r w:rsidR="00EF28AB">
        <w:t>, którym</w:t>
      </w:r>
      <w:r w:rsidR="005643BD">
        <w:t> </w:t>
      </w:r>
      <w:r w:rsidR="00EF28AB">
        <w:t xml:space="preserve">zostało biuro projektowe SMP Projektanci Sp. z o.o. Sp. k. </w:t>
      </w:r>
      <w:r w:rsidR="00F532C3">
        <w:t>Zgodnie z podpisaną umową, termin przygotowania dokumentacji projektowej wyznaczono do</w:t>
      </w:r>
      <w:r w:rsidR="00EF28AB">
        <w:t xml:space="preserve"> 13.11.2023 r.</w:t>
      </w:r>
    </w:p>
    <w:p w:rsidR="00241B73" w:rsidRDefault="00EF28AB" w:rsidP="0069470E">
      <w:pPr>
        <w:pStyle w:val="UMP-tekstpodstawowy"/>
      </w:pPr>
      <w:r>
        <w:t xml:space="preserve">Zlecony spółce PIM zakres opracowania dokumentacji projektowej nie obejmował pozyskania decyzji </w:t>
      </w:r>
      <w:r w:rsidR="00003DCD">
        <w:t xml:space="preserve">o zezwoleniu na </w:t>
      </w:r>
      <w:r w:rsidR="00914EF3">
        <w:t xml:space="preserve">realizację </w:t>
      </w:r>
      <w:r w:rsidR="00003DCD">
        <w:t>inwestycji drogowej (ZRID). Wydanie takiej decyzji powoduje zobowiąza</w:t>
      </w:r>
      <w:r w:rsidR="00460F17">
        <w:t>nia</w:t>
      </w:r>
      <w:r w:rsidR="00003DCD">
        <w:t xml:space="preserve"> finansow</w:t>
      </w:r>
      <w:r w:rsidR="00460F17">
        <w:t>e</w:t>
      </w:r>
      <w:r w:rsidR="00003DCD">
        <w:t xml:space="preserve"> dla Miasta – konieczność wypłaty odszkodowań związanych z wykupem nieruchomości lub ich części. Złożenie wniosku o uzyskanie decyzji ZRID możliwe będzie dopiero po zabezpieczeniu środków finansowych w budżecie Miasta niezbędnych na odszkodowania oraz wykonanie prac budowlanych.</w:t>
      </w:r>
    </w:p>
    <w:p w:rsidR="001267FC" w:rsidRDefault="005F585A" w:rsidP="0069470E">
      <w:pPr>
        <w:pStyle w:val="UMP-tekstpodstawowy"/>
      </w:pPr>
      <w:r>
        <w:t xml:space="preserve">Złożoność przygotowywanej przez biuro projektowe dokumentacji projektowej spowodowała </w:t>
      </w:r>
      <w:r w:rsidR="00792582">
        <w:t>problem z uzyskaniem niektórych uzgodnień oraz warunków dla poszczególnych branż.</w:t>
      </w:r>
      <w:r w:rsidR="00846EB9">
        <w:t xml:space="preserve"> </w:t>
      </w:r>
      <w:r w:rsidR="001267FC">
        <w:t>Podczas prac projektowych wprowadzono zmiany w koncepcji m.in. zrezygnowano z budowy skrzyżowania ul. Głuszyna i Ożarowskiej</w:t>
      </w:r>
      <w:r w:rsidR="009F45D6">
        <w:t xml:space="preserve"> w formie litery „X”. Zamiast tego </w:t>
      </w:r>
      <w:r w:rsidR="00483288">
        <w:t>zaprojektowano</w:t>
      </w:r>
      <w:r w:rsidR="009F45D6">
        <w:t xml:space="preserve"> rondo, które jest korzystniejsze dla płynności ruchu oraz bezpieczeństwa mieszkańców. </w:t>
      </w:r>
      <w:r w:rsidR="00890747">
        <w:t>W</w:t>
      </w:r>
      <w:r w:rsidR="005643BD">
        <w:t> </w:t>
      </w:r>
      <w:r w:rsidR="00890747">
        <w:t xml:space="preserve">związku z tą zmianą, Regionalna Dyrekcja Ochrony Środowiska 7.02.2023 r. wezwała biuro projektowe do uzupełnienia projektu o rozwiązania zmniejszające przekroczenia </w:t>
      </w:r>
      <w:r w:rsidR="00890747">
        <w:lastRenderedPageBreak/>
        <w:t xml:space="preserve">hałasu, które pojawiły się </w:t>
      </w:r>
      <w:r w:rsidR="00483288">
        <w:t xml:space="preserve">po </w:t>
      </w:r>
      <w:r w:rsidR="00890747">
        <w:t>wprowadzonych zmian</w:t>
      </w:r>
      <w:r w:rsidR="00483288">
        <w:t>ach</w:t>
      </w:r>
      <w:r w:rsidR="00890747">
        <w:t xml:space="preserve">. Niezbędne było więc wykonanie dodatkowych pomiarów, które miały wykazać </w:t>
      </w:r>
      <w:r w:rsidR="006F0D2F">
        <w:t xml:space="preserve">faktyczne </w:t>
      </w:r>
      <w:r w:rsidR="00890747">
        <w:t>natężenie ruchu oraz poziomy hałasu, występujące w miejscu zaprojektowanego skrzyżowania. W dniu 5.12.2023 r. uzupełniono wniosek do RDOŚ o wypracowane rozwiązania ograniczające hałas</w:t>
      </w:r>
      <w:r w:rsidR="00617025">
        <w:t>, a</w:t>
      </w:r>
      <w:r w:rsidR="005643BD">
        <w:t> </w:t>
      </w:r>
      <w:r w:rsidR="00890747">
        <w:t>Regionalna Dyrekcja Ochrony Środowiska pismem z 30.01.2024 r. przedłużyła termin wydania decyzji o środowiskowych uwarunkowaniach realizacji inwestycji do 2.04.2024 r.</w:t>
      </w:r>
    </w:p>
    <w:p w:rsidR="00890747" w:rsidRDefault="00890747" w:rsidP="005120FA">
      <w:pPr>
        <w:pStyle w:val="UMP-tekstpodstawowy"/>
        <w:spacing w:after="480"/>
      </w:pPr>
      <w:r>
        <w:t>Obecny termin zakończenia prac projektowych to 31.05.2024 r., jednakże ze względu na</w:t>
      </w:r>
      <w:r w:rsidR="005643BD">
        <w:t> </w:t>
      </w:r>
      <w:r>
        <w:t>przedłużające się postę</w:t>
      </w:r>
      <w:r w:rsidR="00760157">
        <w:t>powanie dotyczące</w:t>
      </w:r>
      <w:r>
        <w:t xml:space="preserve"> wydani</w:t>
      </w:r>
      <w:r w:rsidR="00760157">
        <w:t>a</w:t>
      </w:r>
      <w:r>
        <w:t xml:space="preserve"> decyzji</w:t>
      </w:r>
      <w:r w:rsidR="00760157">
        <w:t xml:space="preserve"> o środowiskowych uwarunkowaniach realizacji inwestycji</w:t>
      </w:r>
      <w:r>
        <w:t>, termin ten ponownie zostanie wydłużony. Do końca czerwca br. powinna zostać opracowana dokumentacja budowlana, która pozwoli na</w:t>
      </w:r>
      <w:r w:rsidR="005643BD">
        <w:t> </w:t>
      </w:r>
      <w:r>
        <w:t>złożenie wniosku o wydanie decyzji ZRID. W związku z tym, po zabezpieczeniu środków finansowych, ogłoszenie przetargu na realizację prac budowlanych będzie możliwe na</w:t>
      </w:r>
      <w:r w:rsidR="005643BD">
        <w:t> </w:t>
      </w:r>
      <w:r>
        <w:t xml:space="preserve">przełomie roku 2024/2025. </w:t>
      </w:r>
    </w:p>
    <w:p w:rsidR="007E1B51" w:rsidRDefault="00EB5B88" w:rsidP="00507D30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507D30" w:rsidRDefault="00507D30" w:rsidP="00507D30">
      <w:pPr>
        <w:pStyle w:val="UMP-podpis"/>
        <w:ind w:left="4820"/>
      </w:pPr>
      <w:r>
        <w:t>Z up. PREZYDENTA MIASTA</w:t>
      </w:r>
    </w:p>
    <w:p w:rsidR="00507D30" w:rsidRDefault="00507D30" w:rsidP="00507D30">
      <w:pPr>
        <w:pStyle w:val="UMP-podpis"/>
        <w:ind w:left="4820"/>
      </w:pPr>
      <w:r>
        <w:t>(-) Mariusz Wiśniewski</w:t>
      </w:r>
    </w:p>
    <w:p w:rsidR="007E0B82" w:rsidRDefault="00507D30" w:rsidP="00507D30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707" w:rsidRDefault="00457707">
      <w:r>
        <w:separator/>
      </w:r>
    </w:p>
  </w:endnote>
  <w:endnote w:type="continuationSeparator" w:id="0">
    <w:p w:rsidR="00457707" w:rsidRDefault="00457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9CCB79E-5C0B-4745-8E52-C78998D89922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9983204F-800E-439D-9FB1-DB4CC846849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8E30C37-A69F-4A1B-988F-5613EB475FCE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836503F7-B9A6-4845-B483-66E745A7BB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472506B-DF75-47A3-9B64-B1FBEEB3B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507D30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707" w:rsidRDefault="00457707">
      <w:r>
        <w:rPr>
          <w:rFonts w:ascii="Liberation Serif"/>
          <w:kern w:val="0"/>
        </w:rPr>
        <w:separator/>
      </w:r>
    </w:p>
  </w:footnote>
  <w:footnote w:type="continuationSeparator" w:id="0">
    <w:p w:rsidR="00457707" w:rsidRDefault="00457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3DCD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F37"/>
    <w:rsid w:val="001250E9"/>
    <w:rsid w:val="00125F35"/>
    <w:rsid w:val="001267FC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33F7D"/>
    <w:rsid w:val="00234D4C"/>
    <w:rsid w:val="002379E3"/>
    <w:rsid w:val="00241329"/>
    <w:rsid w:val="00241B73"/>
    <w:rsid w:val="00243A5E"/>
    <w:rsid w:val="002458A3"/>
    <w:rsid w:val="002458BE"/>
    <w:rsid w:val="00245C4E"/>
    <w:rsid w:val="00251EF3"/>
    <w:rsid w:val="002521EB"/>
    <w:rsid w:val="00254BF6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0F71"/>
    <w:rsid w:val="0031264B"/>
    <w:rsid w:val="00313A09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67EA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6561"/>
    <w:rsid w:val="004576C4"/>
    <w:rsid w:val="00457707"/>
    <w:rsid w:val="00457E39"/>
    <w:rsid w:val="00460F17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288"/>
    <w:rsid w:val="00483F6F"/>
    <w:rsid w:val="00484D05"/>
    <w:rsid w:val="004869D0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07D30"/>
    <w:rsid w:val="005103B0"/>
    <w:rsid w:val="00511D12"/>
    <w:rsid w:val="00511DE4"/>
    <w:rsid w:val="005120FA"/>
    <w:rsid w:val="00513CB9"/>
    <w:rsid w:val="00517945"/>
    <w:rsid w:val="00520E68"/>
    <w:rsid w:val="00522831"/>
    <w:rsid w:val="005232CE"/>
    <w:rsid w:val="00524BFA"/>
    <w:rsid w:val="0052584F"/>
    <w:rsid w:val="0052614F"/>
    <w:rsid w:val="0052622D"/>
    <w:rsid w:val="00527174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643BD"/>
    <w:rsid w:val="00571EE9"/>
    <w:rsid w:val="005721CD"/>
    <w:rsid w:val="00575F05"/>
    <w:rsid w:val="00582273"/>
    <w:rsid w:val="00584E4E"/>
    <w:rsid w:val="00584F8D"/>
    <w:rsid w:val="00585CEA"/>
    <w:rsid w:val="00594303"/>
    <w:rsid w:val="005969CC"/>
    <w:rsid w:val="005A31EC"/>
    <w:rsid w:val="005B07DD"/>
    <w:rsid w:val="005B2C04"/>
    <w:rsid w:val="005C27D7"/>
    <w:rsid w:val="005D07EA"/>
    <w:rsid w:val="005D5F5E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5F585A"/>
    <w:rsid w:val="006109B1"/>
    <w:rsid w:val="00610CB2"/>
    <w:rsid w:val="0061183D"/>
    <w:rsid w:val="006130AE"/>
    <w:rsid w:val="00613404"/>
    <w:rsid w:val="00614A9D"/>
    <w:rsid w:val="00614AD5"/>
    <w:rsid w:val="00617025"/>
    <w:rsid w:val="006200A2"/>
    <w:rsid w:val="00620329"/>
    <w:rsid w:val="00620572"/>
    <w:rsid w:val="00621182"/>
    <w:rsid w:val="00623A06"/>
    <w:rsid w:val="00625E9E"/>
    <w:rsid w:val="0062658A"/>
    <w:rsid w:val="006323BC"/>
    <w:rsid w:val="00632AF4"/>
    <w:rsid w:val="00633363"/>
    <w:rsid w:val="00640DF5"/>
    <w:rsid w:val="0064244B"/>
    <w:rsid w:val="00643F50"/>
    <w:rsid w:val="006440F5"/>
    <w:rsid w:val="006476DD"/>
    <w:rsid w:val="00650090"/>
    <w:rsid w:val="00650207"/>
    <w:rsid w:val="006546A5"/>
    <w:rsid w:val="00655553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D2F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157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2582"/>
    <w:rsid w:val="00793378"/>
    <w:rsid w:val="00796355"/>
    <w:rsid w:val="00796942"/>
    <w:rsid w:val="00796D25"/>
    <w:rsid w:val="007A0B8B"/>
    <w:rsid w:val="007A23F3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3D75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4007A"/>
    <w:rsid w:val="00840624"/>
    <w:rsid w:val="00843233"/>
    <w:rsid w:val="00843D04"/>
    <w:rsid w:val="00843F52"/>
    <w:rsid w:val="0084607E"/>
    <w:rsid w:val="008463EC"/>
    <w:rsid w:val="00846EB9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0747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4EF3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71C1"/>
    <w:rsid w:val="009F0567"/>
    <w:rsid w:val="009F1261"/>
    <w:rsid w:val="009F16AC"/>
    <w:rsid w:val="009F41AC"/>
    <w:rsid w:val="009F45D6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26A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58D6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0850"/>
    <w:rsid w:val="00B93A3D"/>
    <w:rsid w:val="00B968B4"/>
    <w:rsid w:val="00B972F9"/>
    <w:rsid w:val="00B97543"/>
    <w:rsid w:val="00B976E9"/>
    <w:rsid w:val="00BA186D"/>
    <w:rsid w:val="00BA1C4B"/>
    <w:rsid w:val="00BA2484"/>
    <w:rsid w:val="00BA249A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289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5074"/>
    <w:rsid w:val="00C324FA"/>
    <w:rsid w:val="00C34C69"/>
    <w:rsid w:val="00C3795D"/>
    <w:rsid w:val="00C37C73"/>
    <w:rsid w:val="00C40134"/>
    <w:rsid w:val="00C440CF"/>
    <w:rsid w:val="00C44A81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3F0C"/>
    <w:rsid w:val="00CA450D"/>
    <w:rsid w:val="00CB0598"/>
    <w:rsid w:val="00CB1592"/>
    <w:rsid w:val="00CB7CEA"/>
    <w:rsid w:val="00CC12E7"/>
    <w:rsid w:val="00CC7A65"/>
    <w:rsid w:val="00CC7C2D"/>
    <w:rsid w:val="00CD7777"/>
    <w:rsid w:val="00CE14B8"/>
    <w:rsid w:val="00CE274D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2472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0201"/>
    <w:rsid w:val="00D72631"/>
    <w:rsid w:val="00D7441A"/>
    <w:rsid w:val="00D756BC"/>
    <w:rsid w:val="00D75EFC"/>
    <w:rsid w:val="00D76FF7"/>
    <w:rsid w:val="00D77951"/>
    <w:rsid w:val="00D80D6F"/>
    <w:rsid w:val="00D81888"/>
    <w:rsid w:val="00D82B36"/>
    <w:rsid w:val="00D86259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525ED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1A4B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8AB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32C3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3D3F"/>
    <w:rsid w:val="00FC409F"/>
    <w:rsid w:val="00FC517A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16DA"/>
    <w:rsid w:val="00FF2C5B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6B2DB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60470-45D6-4EA9-9A27-5D20A0C88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462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zapytanie nr 26/2024 w sprawie zaawansowania prac związanych z budową ul. Ożarowskiej</vt:lpstr>
    </vt:vector>
  </TitlesOfParts>
  <Company>ump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zapytanie nr 26/2024 w sprawie zaawansowania prac związanych z budową ul. Ożarowskiej</dc:title>
  <dc:subject/>
  <dc:creator>Urząd Miasta Poznania</dc:creator>
  <cp:keywords>ul. Ożarowska, odpowiedź na interpelację</cp:keywords>
  <dc:description/>
  <cp:lastModifiedBy>ŁW</cp:lastModifiedBy>
  <cp:revision>3</cp:revision>
  <cp:lastPrinted>2022-02-15T10:23:00Z</cp:lastPrinted>
  <dcterms:created xsi:type="dcterms:W3CDTF">2024-02-15T11:45:00Z</dcterms:created>
  <dcterms:modified xsi:type="dcterms:W3CDTF">2024-02-15T11:50:00Z</dcterms:modified>
</cp:coreProperties>
</file>