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A98C429" w:rsidR="00FE7BD9" w:rsidRPr="00C324B0" w:rsidRDefault="00C324B0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="00A800A2" w:rsidRPr="00C324B0">
        <w:rPr>
          <w:rFonts w:asciiTheme="minorHAnsi" w:hAnsiTheme="minorHAnsi" w:cstheme="minorHAnsi"/>
          <w:color w:val="000000"/>
          <w:sz w:val="24"/>
          <w:szCs w:val="24"/>
        </w:rPr>
        <w:t>28 kwietnia</w:t>
      </w:r>
      <w:r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A800A2" w:rsidRPr="00C324B0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00000002" w14:textId="77777777" w:rsidR="00FE7BD9" w:rsidRPr="00C324B0" w:rsidRDefault="00FE7BD9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FE7BD9" w:rsidRPr="00C324B0" w:rsidRDefault="00FE7BD9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FE7BD9" w:rsidRPr="00C324B0" w:rsidRDefault="00C324B0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324B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Magdalena </w:t>
      </w:r>
      <w:proofErr w:type="spellStart"/>
      <w:r w:rsidRPr="00C324B0">
        <w:rPr>
          <w:rFonts w:asciiTheme="minorHAnsi" w:hAnsiTheme="minorHAnsi" w:cstheme="minorHAnsi"/>
          <w:b/>
          <w:color w:val="000000"/>
          <w:sz w:val="24"/>
          <w:szCs w:val="24"/>
        </w:rPr>
        <w:t>Antolczyk</w:t>
      </w:r>
      <w:proofErr w:type="spellEnd"/>
    </w:p>
    <w:p w14:paraId="00000005" w14:textId="77777777" w:rsidR="00FE7BD9" w:rsidRPr="00C324B0" w:rsidRDefault="00C324B0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FE7BD9" w:rsidRPr="00C324B0" w:rsidRDefault="00C324B0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324B0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7" w14:textId="77777777" w:rsidR="00FE7BD9" w:rsidRPr="00C324B0" w:rsidRDefault="00FE7BD9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FE7BD9" w:rsidRPr="00C324B0" w:rsidRDefault="00FE7BD9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9" w14:textId="77777777" w:rsidR="00FE7BD9" w:rsidRPr="00C324B0" w:rsidRDefault="00C324B0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40"/>
        <w:rPr>
          <w:rFonts w:asciiTheme="minorHAnsi" w:hAnsiTheme="minorHAnsi" w:cstheme="minorHAnsi"/>
          <w:b/>
          <w:sz w:val="24"/>
          <w:szCs w:val="24"/>
        </w:rPr>
      </w:pPr>
      <w:r w:rsidRPr="00C324B0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C324B0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C324B0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C324B0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FE7BD9" w:rsidRPr="00C324B0" w:rsidRDefault="00C324B0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4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324B0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3C4E79FF" w:rsidR="00FE7BD9" w:rsidRPr="00C324B0" w:rsidRDefault="00C324B0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324B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</w:t>
      </w:r>
      <w:r w:rsidR="00A800A2" w:rsidRPr="00C324B0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Pr="00C324B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Prezydent Miasta </w:t>
      </w:r>
      <w:r w:rsidRPr="00C324B0">
        <w:rPr>
          <w:rFonts w:asciiTheme="minorHAnsi" w:hAnsiTheme="minorHAnsi" w:cstheme="minorHAnsi"/>
          <w:b/>
          <w:color w:val="000000"/>
          <w:sz w:val="24"/>
          <w:szCs w:val="24"/>
        </w:rPr>
        <w:t>Poznania</w:t>
      </w:r>
    </w:p>
    <w:p w14:paraId="0000000C" w14:textId="77777777" w:rsidR="00FE7BD9" w:rsidRPr="00C324B0" w:rsidRDefault="00FE7BD9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FE7BD9" w:rsidRPr="00C324B0" w:rsidRDefault="00FE7BD9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FE7BD9" w:rsidRPr="00C324B0" w:rsidRDefault="00FE7BD9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F" w14:textId="77777777" w:rsidR="00FE7BD9" w:rsidRPr="00C324B0" w:rsidRDefault="00C324B0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324B0">
        <w:rPr>
          <w:rFonts w:asciiTheme="minorHAnsi" w:hAnsiTheme="minorHAnsi" w:cstheme="minorHAnsi"/>
          <w:b/>
          <w:color w:val="000000"/>
          <w:sz w:val="24"/>
          <w:szCs w:val="24"/>
        </w:rPr>
        <w:t>ZAPYTANIE</w:t>
      </w:r>
    </w:p>
    <w:p w14:paraId="00000010" w14:textId="77777777" w:rsidR="00FE7BD9" w:rsidRPr="00C324B0" w:rsidRDefault="00FE7BD9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1" w14:textId="5944586B" w:rsidR="00FE7BD9" w:rsidRPr="00C324B0" w:rsidRDefault="00C324B0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324B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</w:t>
      </w:r>
      <w:r w:rsidR="00A800A2" w:rsidRPr="00C324B0">
        <w:rPr>
          <w:rFonts w:asciiTheme="minorHAnsi" w:hAnsiTheme="minorHAnsi" w:cstheme="minorHAnsi"/>
          <w:color w:val="000000"/>
          <w:sz w:val="24"/>
          <w:szCs w:val="24"/>
        </w:rPr>
        <w:t>plan</w:t>
      </w:r>
      <w:r w:rsidR="00F42D38"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u </w:t>
      </w:r>
      <w:r w:rsidR="00A800A2" w:rsidRPr="00C324B0">
        <w:rPr>
          <w:rFonts w:asciiTheme="minorHAnsi" w:hAnsiTheme="minorHAnsi" w:cstheme="minorHAnsi"/>
          <w:color w:val="000000"/>
          <w:sz w:val="24"/>
          <w:szCs w:val="24"/>
        </w:rPr>
        <w:t>rewitalizacji skweru św. Gotarda</w:t>
      </w:r>
    </w:p>
    <w:p w14:paraId="00000012" w14:textId="77777777" w:rsidR="00FE7BD9" w:rsidRPr="00C324B0" w:rsidRDefault="00FE7BD9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3" w14:textId="77777777" w:rsidR="00FE7BD9" w:rsidRPr="00C324B0" w:rsidRDefault="00FE7BD9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4" w14:textId="77777777" w:rsidR="00FE7BD9" w:rsidRPr="00C324B0" w:rsidRDefault="00C324B0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324B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5" w14:textId="77777777" w:rsidR="00FE7BD9" w:rsidRPr="00C324B0" w:rsidRDefault="00FE7BD9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7EAD2569" w14:textId="4F402E2C" w:rsidR="00A800A2" w:rsidRPr="00C324B0" w:rsidRDefault="00C324B0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eading=h.30j0zll" w:colFirst="0" w:colLast="0"/>
      <w:bookmarkEnd w:id="1"/>
      <w:r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na podstawie art. 23 ust. 1 i art. 24 ust. 3 i 5 ustawy z dnia 8 marca 1990 r. o samorządzie gminnym </w:t>
      </w:r>
      <w:r w:rsidRPr="00C324B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C324B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C324B0">
        <w:rPr>
          <w:rFonts w:asciiTheme="minorHAnsi" w:hAnsiTheme="minorHAnsi" w:cstheme="minorHAnsi"/>
          <w:sz w:val="24"/>
          <w:szCs w:val="24"/>
        </w:rPr>
        <w:t xml:space="preserve">. Dz. U. z 2024 r. poz. 1465, 1572, 1907, 1940) </w:t>
      </w:r>
      <w:r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uprzejmie proszę o odpowiedź </w:t>
      </w:r>
      <w:r w:rsidR="00A800A2" w:rsidRPr="00C324B0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A800A2" w:rsidRPr="00C324B0">
        <w:rPr>
          <w:rFonts w:asciiTheme="minorHAnsi" w:hAnsiTheme="minorHAnsi" w:cstheme="minorHAnsi"/>
          <w:sz w:val="24"/>
          <w:szCs w:val="24"/>
        </w:rPr>
        <w:t> </w:t>
      </w:r>
      <w:r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sprawie </w:t>
      </w:r>
      <w:r w:rsidR="00A800A2" w:rsidRPr="00C324B0">
        <w:rPr>
          <w:rFonts w:asciiTheme="minorHAnsi" w:hAnsiTheme="minorHAnsi" w:cstheme="minorHAnsi"/>
          <w:color w:val="000000"/>
          <w:sz w:val="24"/>
          <w:szCs w:val="24"/>
        </w:rPr>
        <w:t>plan</w:t>
      </w:r>
      <w:r w:rsidR="00F42D38" w:rsidRPr="00C324B0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A800A2"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 rewitalizacji skweru św. Gotarda, położonego u zbiegu ulic </w:t>
      </w:r>
      <w:proofErr w:type="spellStart"/>
      <w:r w:rsidR="00A800A2" w:rsidRPr="00C324B0">
        <w:rPr>
          <w:rFonts w:asciiTheme="minorHAnsi" w:hAnsiTheme="minorHAnsi" w:cstheme="minorHAnsi"/>
          <w:color w:val="000000"/>
          <w:sz w:val="24"/>
          <w:szCs w:val="24"/>
        </w:rPr>
        <w:t>Garbary</w:t>
      </w:r>
      <w:proofErr w:type="spellEnd"/>
      <w:r w:rsidR="00A800A2"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, Małe </w:t>
      </w:r>
      <w:proofErr w:type="spellStart"/>
      <w:r w:rsidR="00A800A2" w:rsidRPr="00C324B0">
        <w:rPr>
          <w:rFonts w:asciiTheme="minorHAnsi" w:hAnsiTheme="minorHAnsi" w:cstheme="minorHAnsi"/>
          <w:color w:val="000000"/>
          <w:sz w:val="24"/>
          <w:szCs w:val="24"/>
        </w:rPr>
        <w:t>Garbary</w:t>
      </w:r>
      <w:proofErr w:type="spellEnd"/>
      <w:r w:rsidR="00A800A2"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 i Stawnej. Teren ten, będący częścią dawnej osady św. Gotarda, ma istotne znaczenie historyczne i kulturowe dla Poznania, </w:t>
      </w:r>
      <w:r w:rsidR="009A7418" w:rsidRPr="00C324B0">
        <w:rPr>
          <w:rFonts w:asciiTheme="minorHAnsi" w:hAnsiTheme="minorHAnsi" w:cstheme="minorHAnsi"/>
          <w:color w:val="000000"/>
          <w:sz w:val="24"/>
          <w:szCs w:val="24"/>
        </w:rPr>
        <w:t>a </w:t>
      </w:r>
      <w:r w:rsidR="00A800A2" w:rsidRPr="00C324B0">
        <w:rPr>
          <w:rFonts w:asciiTheme="minorHAnsi" w:hAnsiTheme="minorHAnsi" w:cstheme="minorHAnsi"/>
          <w:color w:val="000000"/>
          <w:sz w:val="24"/>
          <w:szCs w:val="24"/>
        </w:rPr>
        <w:t>jego odnowa jest przedmiotem zainteresowania zarówno mieszkańców, jak i społeczności lokalnej.</w:t>
      </w:r>
    </w:p>
    <w:p w14:paraId="14AFAD05" w14:textId="77777777" w:rsidR="00A800A2" w:rsidRPr="00C324B0" w:rsidRDefault="00A800A2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GoBack"/>
      <w:bookmarkEnd w:id="2"/>
    </w:p>
    <w:p w14:paraId="53811DB0" w14:textId="39CA9683" w:rsidR="00A800A2" w:rsidRPr="00C324B0" w:rsidRDefault="00A800A2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Z dostępnych informacji wynika, że Miasto planowało przekształcenie tego obszaru w ogólnodostępny skwer zieleni, z odpowiednio dobraną roślinnością, oświetleniem oraz elementami małej architektury. Wśród </w:t>
      </w:r>
      <w:r w:rsidR="000C4654"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różnych </w:t>
      </w:r>
      <w:r w:rsidRPr="00C324B0">
        <w:rPr>
          <w:rFonts w:asciiTheme="minorHAnsi" w:hAnsiTheme="minorHAnsi" w:cstheme="minorHAnsi"/>
          <w:color w:val="000000"/>
          <w:sz w:val="24"/>
          <w:szCs w:val="24"/>
        </w:rPr>
        <w:t>pomysłów pojawiały się propozycje powołania forum św. Gotarda, integrującego wszystkie strony zainteresowane tym terenem; zadbania o „ślady pamięci” (np. tabliczki z nazwiskami ludzi, którzy niegdyś w tym miejscu żyli i pracowali), stylizacji sklepowych witryn oddających ducha dawnej epoki (np. okresu dwudziestolecia międzywojennego); organizacji różnego rodzaju imprez (np. koncertów, jarmarków, warsztatów) oraz kontynuacji Święta Ulicy Żydowskiej czy przywrócenie tradycyjnych nawierzchni kamiennych na ulicy Dominikańskiej i Żydowskiej.</w:t>
      </w:r>
    </w:p>
    <w:p w14:paraId="7C98A5C8" w14:textId="77777777" w:rsidR="00A800A2" w:rsidRPr="00C324B0" w:rsidRDefault="00A800A2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9" w14:textId="068B6010" w:rsidR="00FE7BD9" w:rsidRPr="00C324B0" w:rsidRDefault="00A800A2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324B0">
        <w:rPr>
          <w:rFonts w:asciiTheme="minorHAnsi" w:hAnsiTheme="minorHAnsi" w:cstheme="minorHAnsi"/>
          <w:color w:val="000000"/>
          <w:sz w:val="24"/>
          <w:szCs w:val="24"/>
        </w:rPr>
        <w:t>Wobec powyższego proszę o odpowiedź, na jakim etapie znajduje się obecnie projekt rewitalizacji skweru św. Gotarda</w:t>
      </w:r>
      <w:r w:rsidR="000C4654"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Czy Miasto Poznań uwzględnia również przeznaczenie środków na </w:t>
      </w:r>
      <w:r w:rsidRPr="00C324B0">
        <w:rPr>
          <w:rFonts w:asciiTheme="minorHAnsi" w:hAnsiTheme="minorHAnsi" w:cstheme="minorHAnsi"/>
          <w:color w:val="000000"/>
          <w:sz w:val="24"/>
          <w:szCs w:val="24"/>
        </w:rPr>
        <w:lastRenderedPageBreak/>
        <w:t>odnowienie ołtarza z obrazem Matki Boskiej Śnieżnej, znajdując</w:t>
      </w:r>
      <w:r w:rsidR="000C4654" w:rsidRPr="00C324B0">
        <w:rPr>
          <w:rFonts w:asciiTheme="minorHAnsi" w:hAnsiTheme="minorHAnsi" w:cstheme="minorHAnsi"/>
          <w:color w:val="000000"/>
          <w:sz w:val="24"/>
          <w:szCs w:val="24"/>
        </w:rPr>
        <w:t>ego</w:t>
      </w:r>
      <w:r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 się w Kościele Jezuitów pw. Najświętszego Serca Pana Jezusa i Matki Bożej Pocieszenia?</w:t>
      </w:r>
    </w:p>
    <w:p w14:paraId="0000001D" w14:textId="77777777" w:rsidR="00FE7BD9" w:rsidRPr="00C324B0" w:rsidRDefault="00FE7BD9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79DE695" w14:textId="77777777" w:rsidR="00A800A2" w:rsidRPr="00C324B0" w:rsidRDefault="00A800A2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AB3F528" w14:textId="77777777" w:rsidR="00A800A2" w:rsidRPr="00C324B0" w:rsidRDefault="00A800A2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E" w14:textId="77777777" w:rsidR="00FE7BD9" w:rsidRPr="00C324B0" w:rsidRDefault="00C324B0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C324B0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1F" w14:textId="77777777" w:rsidR="00FE7BD9" w:rsidRPr="00C324B0" w:rsidRDefault="00FE7BD9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0" w14:textId="77777777" w:rsidR="00FE7BD9" w:rsidRPr="00C324B0" w:rsidRDefault="00C324B0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Magdalena </w:t>
      </w:r>
      <w:proofErr w:type="spellStart"/>
      <w:r w:rsidRPr="00C324B0">
        <w:rPr>
          <w:rFonts w:asciiTheme="minorHAnsi" w:hAnsiTheme="minorHAnsi" w:cstheme="minorHAnsi"/>
          <w:color w:val="000000"/>
          <w:sz w:val="24"/>
          <w:szCs w:val="24"/>
        </w:rPr>
        <w:t>Antolczyk</w:t>
      </w:r>
      <w:proofErr w:type="spellEnd"/>
    </w:p>
    <w:p w14:paraId="00000021" w14:textId="77777777" w:rsidR="00FE7BD9" w:rsidRPr="00C324B0" w:rsidRDefault="00C324B0" w:rsidP="00C324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C324B0">
        <w:rPr>
          <w:rFonts w:asciiTheme="minorHAnsi" w:hAnsiTheme="minorHAnsi" w:cstheme="minorHAnsi"/>
          <w:color w:val="000000"/>
          <w:sz w:val="24"/>
          <w:szCs w:val="24"/>
        </w:rPr>
        <w:t xml:space="preserve">Radna </w:t>
      </w:r>
      <w:r w:rsidRPr="00C324B0">
        <w:rPr>
          <w:rFonts w:asciiTheme="minorHAnsi" w:hAnsiTheme="minorHAnsi" w:cstheme="minorHAnsi"/>
          <w:color w:val="000000"/>
          <w:sz w:val="24"/>
          <w:szCs w:val="24"/>
        </w:rPr>
        <w:t>Miasta Poznania</w:t>
      </w:r>
    </w:p>
    <w:sectPr w:rsidR="00FE7BD9" w:rsidRPr="00C324B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70A11"/>
    <w:multiLevelType w:val="hybridMultilevel"/>
    <w:tmpl w:val="CC7E8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53BB2"/>
    <w:multiLevelType w:val="multilevel"/>
    <w:tmpl w:val="AC0E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D9"/>
    <w:rsid w:val="000C4654"/>
    <w:rsid w:val="008B7DD7"/>
    <w:rsid w:val="00914D34"/>
    <w:rsid w:val="009A7418"/>
    <w:rsid w:val="009B41B9"/>
    <w:rsid w:val="00A800A2"/>
    <w:rsid w:val="00C324B0"/>
    <w:rsid w:val="00F42D38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8772"/>
  <w15:docId w15:val="{01F22926-9EC0-41F2-A4C7-49037C3D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8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purF3ElcdgMZnIjsk2YrXpcWQ==">CgMxLjAyCGguZ2pkZ3hzMgloLjMwajB6bGw4AHIhMTNfVDNjLWQ0Q0FBZWdvdGpMNUxJVmxMVWUwY3BSQ1VC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6</cp:revision>
  <dcterms:created xsi:type="dcterms:W3CDTF">2024-05-28T08:50:00Z</dcterms:created>
  <dcterms:modified xsi:type="dcterms:W3CDTF">2025-04-30T11:25:00Z</dcterms:modified>
</cp:coreProperties>
</file>