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C66DBF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B64A39">
        <w:t>13</w:t>
      </w:r>
      <w:r w:rsidR="0025097A">
        <w:t>.10.</w:t>
      </w:r>
      <w:r>
        <w:t>2025 roku</w:t>
      </w:r>
    </w:p>
    <w:p w14:paraId="393B66B4" w14:textId="7CD6720E" w:rsidR="009147B1" w:rsidRDefault="002A16A4">
      <w:pPr>
        <w:pStyle w:val="UMP-data-znak-UID-za-prowadzi"/>
      </w:pPr>
      <w:r>
        <w:t>Znak sprawy: Or-II.0003.1.</w:t>
      </w:r>
      <w:r w:rsidR="0025097A">
        <w:t>297</w:t>
      </w:r>
      <w:r>
        <w:t>.2025</w:t>
      </w:r>
    </w:p>
    <w:p w14:paraId="36DFD159" w14:textId="5B3DEF1C" w:rsidR="009147B1" w:rsidRDefault="002A16A4">
      <w:pPr>
        <w:pStyle w:val="UMP-data-znak-UID-za-prowadzi"/>
        <w:spacing w:after="0"/>
      </w:pPr>
      <w:r>
        <w:t xml:space="preserve">Nr rej.: </w:t>
      </w:r>
      <w:r w:rsidR="0052411B">
        <w:t>13102500331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3046135" w:rsidR="009147B1" w:rsidRDefault="0025097A">
      <w:pPr>
        <w:pStyle w:val="UMP-odbiorca"/>
      </w:pPr>
      <w:r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792A48E" w:rsidR="009147B1" w:rsidRPr="0025097A" w:rsidRDefault="002A16A4" w:rsidP="001C041B">
      <w:pPr>
        <w:pStyle w:val="UMP-nagwekpierwszegopoziomu"/>
        <w:spacing w:before="480" w:after="480"/>
      </w:pPr>
      <w:r>
        <w:t xml:space="preserve">Odpowiedź na </w:t>
      </w:r>
      <w:r w:rsidR="00DC3B11" w:rsidRPr="0025097A">
        <w:t>zapytanie</w:t>
      </w:r>
    </w:p>
    <w:p w14:paraId="30716489" w14:textId="77777777" w:rsidR="009147B1" w:rsidRDefault="002A16A4" w:rsidP="00F81F7A">
      <w:pPr>
        <w:pStyle w:val="UMP-zwrotszanowni"/>
        <w:ind w:left="2124" w:hanging="2124"/>
      </w:pPr>
      <w:r w:rsidRPr="0025097A">
        <w:t>Szanowny Pani</w:t>
      </w:r>
      <w:r>
        <w:t>e Radny,</w:t>
      </w:r>
    </w:p>
    <w:p w14:paraId="092AB623" w14:textId="42A5C891" w:rsidR="009147B1" w:rsidRDefault="0025097A">
      <w:pPr>
        <w:pStyle w:val="UMP-tekstpodstawowy"/>
        <w:rPr>
          <w:szCs w:val="22"/>
        </w:rPr>
      </w:pPr>
      <w:r>
        <w:rPr>
          <w:szCs w:val="22"/>
        </w:rPr>
        <w:t>2 października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 xml:space="preserve">zapytanie </w:t>
      </w:r>
      <w:r w:rsidR="002A16A4">
        <w:rPr>
          <w:szCs w:val="22"/>
        </w:rPr>
        <w:t>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działań CBA w Wydziale Działalności Gospodarczej i Rolnictwa</w:t>
      </w:r>
      <w:r w:rsidR="0061652E">
        <w:rPr>
          <w:szCs w:val="22"/>
        </w:rPr>
        <w:t>.</w:t>
      </w:r>
    </w:p>
    <w:p w14:paraId="0539ACD1" w14:textId="5C3997FD" w:rsidR="0061652E" w:rsidRPr="00221FB9" w:rsidRDefault="00740F21" w:rsidP="0061652E">
      <w:pPr>
        <w:pStyle w:val="UMP-tekstpodstawowy"/>
      </w:pPr>
      <w:r>
        <w:t>Z</w:t>
      </w:r>
      <w:r w:rsidR="0061652E">
        <w:t xml:space="preserve">darzenie wskazane przez Pana Radnego weryfikowane </w:t>
      </w:r>
      <w:r>
        <w:t xml:space="preserve">jest </w:t>
      </w:r>
      <w:r w:rsidR="0061652E">
        <w:t xml:space="preserve">przez odpowiednie organy </w:t>
      </w:r>
      <w:r w:rsidR="0061652E" w:rsidRPr="00221FB9">
        <w:t>i</w:t>
      </w:r>
      <w:r w:rsidR="002B7DB8">
        <w:t> </w:t>
      </w:r>
      <w:r w:rsidR="0061652E" w:rsidRPr="00221FB9">
        <w:t>znajduje się w fazie postępowania przygotowawczego, w którym osoby (pracownicy U</w:t>
      </w:r>
      <w:r w:rsidR="0061652E">
        <w:t>rzędu</w:t>
      </w:r>
      <w:r w:rsidR="0061652E" w:rsidRPr="00221FB9">
        <w:t>) mają status podejrzanych</w:t>
      </w:r>
      <w:r w:rsidR="0061652E">
        <w:t>. N</w:t>
      </w:r>
      <w:r w:rsidR="0061652E" w:rsidRPr="00221FB9">
        <w:t>ie udowodniono im jeszcze popełnienia zarzucanych czynów</w:t>
      </w:r>
      <w:r w:rsidR="0061652E">
        <w:t>,</w:t>
      </w:r>
      <w:r w:rsidR="0061652E" w:rsidRPr="00221FB9">
        <w:t xml:space="preserve"> stąd dalsze działania w sprawie </w:t>
      </w:r>
      <w:r w:rsidR="0061652E">
        <w:t xml:space="preserve">zależeć będą </w:t>
      </w:r>
      <w:r w:rsidR="0061652E" w:rsidRPr="00221FB9">
        <w:t>od wyniku postępowania prowadzonego przez organy ścigania.</w:t>
      </w:r>
    </w:p>
    <w:p w14:paraId="1B3AB7B7" w14:textId="00A318B1" w:rsidR="0034717D" w:rsidRDefault="00575B9F" w:rsidP="0034717D">
      <w:pPr>
        <w:pStyle w:val="UMP-tekstpodstawowy"/>
      </w:pPr>
      <w:r>
        <w:t>W 2023 roku Biuro Kontroli przeprowadz</w:t>
      </w:r>
      <w:r w:rsidR="00AE4D4D">
        <w:t>i</w:t>
      </w:r>
      <w:r>
        <w:t>ło planowane czynności kontrolne</w:t>
      </w:r>
      <w:r w:rsidR="0034717D">
        <w:t xml:space="preserve"> dotyczące wydawania zezwoleń na sprzedaż i podawanie napojów alkoholowych, oceny formalnej i</w:t>
      </w:r>
      <w:r w:rsidR="002B7DB8">
        <w:t> </w:t>
      </w:r>
      <w:r w:rsidR="0034717D">
        <w:t>merytorycznej wniosków złożonych w 2022 r. do Wydziału Działalności Gospodarczej i</w:t>
      </w:r>
      <w:r w:rsidR="002B7DB8">
        <w:t> </w:t>
      </w:r>
      <w:r w:rsidR="0034717D">
        <w:t xml:space="preserve">Rolnictwa. </w:t>
      </w:r>
      <w:r>
        <w:t xml:space="preserve">Przeanalizowano </w:t>
      </w:r>
      <w:r w:rsidR="0034717D">
        <w:t>76 zezwoleń wydanych w 2022 r. i nie stwierdz</w:t>
      </w:r>
      <w:r>
        <w:t>ono</w:t>
      </w:r>
      <w:r w:rsidR="0034717D">
        <w:t xml:space="preserve"> nieprawidłowości, </w:t>
      </w:r>
      <w:r>
        <w:t xml:space="preserve">dlatego </w:t>
      </w:r>
      <w:r w:rsidR="0034717D">
        <w:t xml:space="preserve">nie wydano zaleceń pokontrolnych. </w:t>
      </w:r>
    </w:p>
    <w:p w14:paraId="6CDBE418" w14:textId="6FFA8516" w:rsidR="00575B9F" w:rsidRPr="00221FB9" w:rsidRDefault="00575B9F" w:rsidP="00575B9F">
      <w:pPr>
        <w:pStyle w:val="UMP-tekstpodstawowy"/>
      </w:pPr>
      <w:r w:rsidRPr="00221FB9">
        <w:t>Jednocześnie informuję, że plan kontroli Komisji Rewizyjnej Rady Miasta Poznania na 2025 rok przewiduje „Kontrolę wydawania zezwoleń na sprzedaż alkoholu w latach 2023-2024”.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1D50ADB5" w14:textId="77777777" w:rsidR="009C0852" w:rsidRDefault="009C0852" w:rsidP="009C0852">
      <w:pPr>
        <w:pStyle w:val="UMP-podpis"/>
      </w:pPr>
      <w:r>
        <w:t>Z up. PREZYDENTA MIASTA</w:t>
      </w:r>
    </w:p>
    <w:p w14:paraId="3B24B226" w14:textId="77777777" w:rsidR="009C0852" w:rsidRDefault="009C0852" w:rsidP="009C0852">
      <w:pPr>
        <w:pStyle w:val="UMP-podpis"/>
      </w:pPr>
      <w:r>
        <w:t>(-) Jędrzej Solarski</w:t>
      </w:r>
    </w:p>
    <w:p w14:paraId="09D33AE4" w14:textId="77777777" w:rsidR="009C0852" w:rsidRDefault="009C0852" w:rsidP="009C0852">
      <w:pPr>
        <w:pStyle w:val="UMP-podpis"/>
      </w:pPr>
      <w:r>
        <w:t xml:space="preserve">Z-CA PREZYDENTA </w:t>
      </w:r>
    </w:p>
    <w:p w14:paraId="2639EFFE" w14:textId="07870390" w:rsidR="004054CE" w:rsidRPr="004054CE" w:rsidRDefault="009C0852" w:rsidP="009C0852">
      <w:pPr>
        <w:pStyle w:val="UMP-podpis"/>
        <w:spacing w:after="0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B77749">
      <w:type w:val="continuous"/>
      <w:pgSz w:w="11906" w:h="16838"/>
      <w:pgMar w:top="1701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9C555" w14:textId="77777777" w:rsidR="001870B5" w:rsidRDefault="001870B5">
      <w:pPr>
        <w:spacing w:after="0" w:line="240" w:lineRule="auto"/>
      </w:pPr>
      <w:r>
        <w:separator/>
      </w:r>
    </w:p>
  </w:endnote>
  <w:endnote w:type="continuationSeparator" w:id="0">
    <w:p w14:paraId="7FA05576" w14:textId="77777777" w:rsidR="001870B5" w:rsidRDefault="0018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3131E0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C085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15D8D" w14:textId="77777777" w:rsidR="001870B5" w:rsidRDefault="001870B5">
      <w:pPr>
        <w:spacing w:after="0" w:line="240" w:lineRule="auto"/>
      </w:pPr>
      <w:r>
        <w:separator/>
      </w:r>
    </w:p>
  </w:footnote>
  <w:footnote w:type="continuationSeparator" w:id="0">
    <w:p w14:paraId="4AC8C6A4" w14:textId="77777777" w:rsidR="001870B5" w:rsidRDefault="0018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53C2"/>
    <w:rsid w:val="0005057A"/>
    <w:rsid w:val="00065DC7"/>
    <w:rsid w:val="000A5056"/>
    <w:rsid w:val="000A5843"/>
    <w:rsid w:val="000B010C"/>
    <w:rsid w:val="000C4DFC"/>
    <w:rsid w:val="000E3ED2"/>
    <w:rsid w:val="001870B5"/>
    <w:rsid w:val="001C041B"/>
    <w:rsid w:val="001C7CC6"/>
    <w:rsid w:val="001D55AC"/>
    <w:rsid w:val="00221FB9"/>
    <w:rsid w:val="00224492"/>
    <w:rsid w:val="0025097A"/>
    <w:rsid w:val="00293AAF"/>
    <w:rsid w:val="002A16A4"/>
    <w:rsid w:val="002B52BD"/>
    <w:rsid w:val="002B7DB8"/>
    <w:rsid w:val="00312C9E"/>
    <w:rsid w:val="0034717D"/>
    <w:rsid w:val="004054CE"/>
    <w:rsid w:val="0044634D"/>
    <w:rsid w:val="004A4FA5"/>
    <w:rsid w:val="004A5994"/>
    <w:rsid w:val="004E4A76"/>
    <w:rsid w:val="0052411B"/>
    <w:rsid w:val="00575B9F"/>
    <w:rsid w:val="00596D8D"/>
    <w:rsid w:val="00604A4A"/>
    <w:rsid w:val="00610F37"/>
    <w:rsid w:val="0061652E"/>
    <w:rsid w:val="00683A3F"/>
    <w:rsid w:val="006B7EB0"/>
    <w:rsid w:val="00740F21"/>
    <w:rsid w:val="00842B32"/>
    <w:rsid w:val="008C6BAE"/>
    <w:rsid w:val="009147B1"/>
    <w:rsid w:val="009B349B"/>
    <w:rsid w:val="009C0852"/>
    <w:rsid w:val="00AC6077"/>
    <w:rsid w:val="00AD23E6"/>
    <w:rsid w:val="00AE4D4D"/>
    <w:rsid w:val="00B57256"/>
    <w:rsid w:val="00B64A39"/>
    <w:rsid w:val="00B72799"/>
    <w:rsid w:val="00B77749"/>
    <w:rsid w:val="00BF6F38"/>
    <w:rsid w:val="00C277F4"/>
    <w:rsid w:val="00C5449F"/>
    <w:rsid w:val="00C6015F"/>
    <w:rsid w:val="00C809CD"/>
    <w:rsid w:val="00CE4DEE"/>
    <w:rsid w:val="00D5260E"/>
    <w:rsid w:val="00DC3771"/>
    <w:rsid w:val="00DC3B11"/>
    <w:rsid w:val="00E04669"/>
    <w:rsid w:val="00E23CBF"/>
    <w:rsid w:val="00EC6701"/>
    <w:rsid w:val="00EE38B8"/>
    <w:rsid w:val="00F742D7"/>
    <w:rsid w:val="00F81F7A"/>
    <w:rsid w:val="00FA430F"/>
    <w:rsid w:val="00FD1CDF"/>
    <w:rsid w:val="00FE3A48"/>
    <w:rsid w:val="00FE6072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BFD2-A243-4DE6-A557-86225121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297/2025 dotyczące działań CBA w Wydziale Działalności Gospodarczej i Rolnictwa</vt:lpstr>
    </vt:vector>
  </TitlesOfParts>
  <Company>ump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297/2025 dotyczące działań CBA w Wydziale Działalności Gospodarczej i Rolnictwa</dc:title>
  <dc:subject/>
  <dc:creator>Urząd Miasta Poznania</dc:creator>
  <cp:keywords>Wydział Działalności Gospodarczej i Rolnictwa, CBA, odpowiedź na interpelację</cp:keywords>
  <dc:description/>
  <cp:lastModifiedBy>ŁW</cp:lastModifiedBy>
  <cp:revision>5</cp:revision>
  <cp:lastPrinted>2022-02-15T10:23:00Z</cp:lastPrinted>
  <dcterms:created xsi:type="dcterms:W3CDTF">2025-10-13T06:33:00Z</dcterms:created>
  <dcterms:modified xsi:type="dcterms:W3CDTF">2025-10-13T06:38:00Z</dcterms:modified>
  <dc:language>pl-PL</dc:language>
</cp:coreProperties>
</file>