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Pr="00842066" w:rsidRDefault="009147B1">
      <w:pPr>
        <w:sectPr w:rsidR="009147B1" w:rsidRPr="008420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09540B4A" w14:textId="0AE9D898" w:rsidR="009F6C61" w:rsidRPr="00842066" w:rsidRDefault="009F6C61" w:rsidP="009F6C61">
      <w:pPr>
        <w:pStyle w:val="UMP-data-znak-UID-za-prowadzi"/>
      </w:pPr>
      <w:r w:rsidRPr="00842066">
        <w:t xml:space="preserve">Poznań, </w:t>
      </w:r>
      <w:r w:rsidR="00F35EA6">
        <w:t>24.03.</w:t>
      </w:r>
      <w:r w:rsidRPr="00842066">
        <w:t>2026 roku</w:t>
      </w:r>
    </w:p>
    <w:p w14:paraId="7841D010" w14:textId="77777777" w:rsidR="009F6C61" w:rsidRPr="00842066" w:rsidRDefault="009F6C61" w:rsidP="009F6C61">
      <w:pPr>
        <w:pStyle w:val="UMP-data-znak-UID-za-prowadzi"/>
      </w:pPr>
      <w:r w:rsidRPr="00842066">
        <w:t>Znak sprawy: Or-II.0003.1.92.2026</w:t>
      </w:r>
    </w:p>
    <w:p w14:paraId="0FD7E486" w14:textId="5A1145DA" w:rsidR="009F6C61" w:rsidRPr="00842066" w:rsidRDefault="009F6C61" w:rsidP="009F6C61">
      <w:pPr>
        <w:pStyle w:val="UMP-data-znak-UID-za-prowadzi"/>
        <w:spacing w:after="0"/>
      </w:pPr>
      <w:r w:rsidRPr="00842066">
        <w:t xml:space="preserve">Nr rej.: </w:t>
      </w:r>
      <w:r w:rsidR="000F646B">
        <w:t>24032603287</w:t>
      </w:r>
      <w:bookmarkStart w:id="0" w:name="_GoBack"/>
      <w:bookmarkEnd w:id="0"/>
    </w:p>
    <w:p w14:paraId="6866975C" w14:textId="77777777" w:rsidR="009F6C61" w:rsidRPr="00842066" w:rsidRDefault="009F6C61" w:rsidP="009F6C61">
      <w:pPr>
        <w:pStyle w:val="UMP-odbiorca"/>
        <w:spacing w:before="240"/>
      </w:pPr>
      <w:r w:rsidRPr="00842066">
        <w:t>Pani</w:t>
      </w:r>
    </w:p>
    <w:p w14:paraId="42C9847B" w14:textId="77777777" w:rsidR="009F6C61" w:rsidRPr="00842066" w:rsidRDefault="009F6C61" w:rsidP="009F6C61">
      <w:pPr>
        <w:pStyle w:val="UMP-odbiorca"/>
      </w:pPr>
      <w:r w:rsidRPr="00842066">
        <w:t>Małgorzata Dudzic-Biskupska</w:t>
      </w:r>
    </w:p>
    <w:p w14:paraId="47EC3747" w14:textId="77777777" w:rsidR="009F6C61" w:rsidRPr="00842066" w:rsidRDefault="009F6C61" w:rsidP="009F6C61">
      <w:pPr>
        <w:pStyle w:val="UMP-odbiorca"/>
      </w:pPr>
      <w:r w:rsidRPr="00842066">
        <w:t>Radna Miasta Poznania</w:t>
      </w:r>
    </w:p>
    <w:p w14:paraId="4C117B67" w14:textId="77777777" w:rsidR="009F6C61" w:rsidRPr="00842066" w:rsidRDefault="009F6C61" w:rsidP="009F6C61">
      <w:pPr>
        <w:pStyle w:val="UMP-nagwekpierwszegopoziomu"/>
        <w:spacing w:before="480" w:after="480"/>
      </w:pPr>
      <w:r w:rsidRPr="00842066">
        <w:t>Odpowiedź na zapytanie</w:t>
      </w:r>
    </w:p>
    <w:p w14:paraId="55B80BBD" w14:textId="77777777" w:rsidR="009F6C61" w:rsidRPr="00842066" w:rsidRDefault="009F6C61" w:rsidP="009F6C61">
      <w:pPr>
        <w:pStyle w:val="UMP-zwrotszanowni"/>
      </w:pPr>
      <w:r w:rsidRPr="00842066">
        <w:t>Szanowna Pani Radna,</w:t>
      </w:r>
    </w:p>
    <w:p w14:paraId="10A72C07" w14:textId="20C5CF12" w:rsidR="009F6C61" w:rsidRPr="00842066" w:rsidRDefault="009F6C61" w:rsidP="009F6C61">
      <w:pPr>
        <w:pStyle w:val="UMP-tekstpodstawowy"/>
      </w:pPr>
      <w:r w:rsidRPr="00842066">
        <w:rPr>
          <w:szCs w:val="22"/>
        </w:rPr>
        <w:t>13 marca 2026 r. do Prezydenta Miasta Poznania wpłynęło Pani zapytanie dotyczące planów budowy nowych parkingów podziemnych, które będą miejscami doraźnego schronienia (tzw.</w:t>
      </w:r>
      <w:r w:rsidR="00861685" w:rsidRPr="00842066">
        <w:rPr>
          <w:szCs w:val="22"/>
        </w:rPr>
        <w:t> </w:t>
      </w:r>
      <w:r w:rsidRPr="00842066">
        <w:rPr>
          <w:szCs w:val="22"/>
        </w:rPr>
        <w:t xml:space="preserve">dual </w:t>
      </w:r>
      <w:proofErr w:type="spellStart"/>
      <w:r w:rsidRPr="00842066">
        <w:rPr>
          <w:szCs w:val="22"/>
        </w:rPr>
        <w:t>use</w:t>
      </w:r>
      <w:proofErr w:type="spellEnd"/>
      <w:r w:rsidRPr="00842066">
        <w:rPr>
          <w:szCs w:val="22"/>
        </w:rPr>
        <w:t>).</w:t>
      </w:r>
    </w:p>
    <w:p w14:paraId="1CECCB66" w14:textId="15A05D0F" w:rsidR="00CC0EEC" w:rsidRPr="00842066" w:rsidRDefault="00CC0EEC" w:rsidP="00CC0EEC">
      <w:pPr>
        <w:pStyle w:val="UMP-tekstpodstawowy"/>
      </w:pPr>
      <w:r w:rsidRPr="00842066">
        <w:t>Miasto Poznań analizuje możliwości i zasadność pozyskania środków w</w:t>
      </w:r>
      <w:r>
        <w:t> </w:t>
      </w:r>
      <w:r w:rsidRPr="00842066">
        <w:t>ramach KPO uruchamianych przez BGK.</w:t>
      </w:r>
    </w:p>
    <w:p w14:paraId="7850BE43" w14:textId="74AA8556" w:rsidR="009F6C61" w:rsidRPr="00842066" w:rsidRDefault="009F6C61" w:rsidP="009F6C61">
      <w:pPr>
        <w:pStyle w:val="UMP-tekstpodstawowy"/>
      </w:pPr>
      <w:r w:rsidRPr="00842066">
        <w:t>Zgodnie z przepisami [1] od 1 stycznia 2026 r. wszystkie kondygnacje podziemne w</w:t>
      </w:r>
      <w:r w:rsidR="00CD42DB">
        <w:t> </w:t>
      </w:r>
      <w:r w:rsidRPr="00842066">
        <w:t>budynkach użyteczności publicznej</w:t>
      </w:r>
      <w:r w:rsidR="008A49CA" w:rsidRPr="00842066">
        <w:t xml:space="preserve">, </w:t>
      </w:r>
      <w:r w:rsidRPr="00842066">
        <w:t xml:space="preserve">budynkach mieszkalnych wielorodzinnych oraz garaże podziemne projektuje się i wykonuje w taki sposób, aby możliwe było zorganizowanie w nich miejsc doraźnego schronienia. Wydział Urbanistyki i Architektury </w:t>
      </w:r>
      <w:r w:rsidR="00842066">
        <w:t xml:space="preserve">weryfikuje to </w:t>
      </w:r>
      <w:r w:rsidRPr="00842066">
        <w:t>w ramach procesu wydawania decyzji pozwolenia na budowę. W praktyce oznacza to, że wszystkie nowo</w:t>
      </w:r>
      <w:r w:rsidR="006E399B">
        <w:t xml:space="preserve"> </w:t>
      </w:r>
      <w:r w:rsidRPr="00842066">
        <w:t>projektowane obiekty budynków użyteczności publicznej, mieszkalnych wielorodzinnych</w:t>
      </w:r>
      <w:r w:rsidR="008A49CA" w:rsidRPr="00842066">
        <w:t>,</w:t>
      </w:r>
      <w:r w:rsidRPr="00842066">
        <w:t xml:space="preserve"> garaże podziemne oraz podziemne obiekty inżynierii drogowej będą posiadać podwójną funkcję, czyli będą jednocześnie spełniać wymagania obiektów zbiorowej ochrony.</w:t>
      </w:r>
    </w:p>
    <w:p w14:paraId="069861C0" w14:textId="360333B2" w:rsidR="00761964" w:rsidRPr="00842066" w:rsidRDefault="00C438DA" w:rsidP="009F6C61">
      <w:pPr>
        <w:pStyle w:val="UMP-tekstpodstawowy"/>
      </w:pPr>
      <w:r>
        <w:t xml:space="preserve">Miasto opracowało także </w:t>
      </w:r>
      <w:r w:rsidR="009F6C61" w:rsidRPr="00842066">
        <w:t>Program rozwoju systemu ochrony ludności i obrony cywilnej dla</w:t>
      </w:r>
      <w:r w:rsidR="00CD42DB">
        <w:t> </w:t>
      </w:r>
      <w:r w:rsidR="009F6C61" w:rsidRPr="00842066">
        <w:t>Miasta Poznania na lata 2025-20</w:t>
      </w:r>
      <w:r>
        <w:t xml:space="preserve">30. Szczegółowo przeanalizowane zostały </w:t>
      </w:r>
      <w:r w:rsidR="009F6C61" w:rsidRPr="00842066">
        <w:t xml:space="preserve">potrzeby </w:t>
      </w:r>
      <w:r w:rsidR="007536A4" w:rsidRPr="00842066">
        <w:t xml:space="preserve">związane z budownictwem ochronnym </w:t>
      </w:r>
      <w:r w:rsidR="009F6C61" w:rsidRPr="00842066">
        <w:t>na poziomie poszczególnych rad osiedli – uwzględnione zostały: liczba mieszkańców, gęstość zaludnienia, powierzchnia, infrastruktur</w:t>
      </w:r>
      <w:r w:rsidR="003742AB">
        <w:t>a</w:t>
      </w:r>
      <w:r w:rsidR="009F6C61" w:rsidRPr="00842066">
        <w:t xml:space="preserve"> wrażliw</w:t>
      </w:r>
      <w:r w:rsidR="003742AB">
        <w:t>a</w:t>
      </w:r>
      <w:r w:rsidR="009F6C61" w:rsidRPr="00842066">
        <w:t xml:space="preserve"> oraz potencjalna pojemność obiektów zbiorowej ochrony. </w:t>
      </w:r>
      <w:r w:rsidR="003D0EC6" w:rsidRPr="00842066">
        <w:t xml:space="preserve">Decyzje odnośnie modernizacji, przystosowania istniejących oraz budowy nowych obiektów podejmowane są na bieżąco na podstawie przeprowadzonej analizy, bazy potencjalnych obiektów zbiorowej ochrony (zidentyfikowanych przez Komendę Miejską Państwowej Straży Pożarnej w 2022 r.) </w:t>
      </w:r>
      <w:r w:rsidR="003D0EC6" w:rsidRPr="00842066">
        <w:lastRenderedPageBreak/>
        <w:t xml:space="preserve">i obiektów budowlanych, które wcześniej pełniły funkcję budowli ochronnej (czyli przed wejściem w życie ustawy o ochronie ludności i obronie cywilnej). </w:t>
      </w:r>
    </w:p>
    <w:p w14:paraId="35034685" w14:textId="62590AF1" w:rsidR="009F6C61" w:rsidRPr="00842066" w:rsidRDefault="009F6C61" w:rsidP="009F6C61">
      <w:pPr>
        <w:pStyle w:val="UMP-tekstpodstawowy"/>
      </w:pPr>
      <w:r w:rsidRPr="00842066">
        <w:t>Jednocześnie Miasto</w:t>
      </w:r>
      <w:r w:rsidR="00FB7E20" w:rsidRPr="00842066">
        <w:t>,</w:t>
      </w:r>
      <w:r w:rsidRPr="00842066">
        <w:t xml:space="preserve"> w ramach Programu Ochrony Ludności i Obrony Cywilnej na lata 2025-2026</w:t>
      </w:r>
      <w:r w:rsidR="00FB7E20" w:rsidRPr="00842066">
        <w:t>,</w:t>
      </w:r>
      <w:r w:rsidRPr="00842066">
        <w:t xml:space="preserve"> złożyło 53 wnioski na zadania z zakresu obiektów zbiorowej ochrony</w:t>
      </w:r>
      <w:r w:rsidR="00FB7E20" w:rsidRPr="00842066">
        <w:t xml:space="preserve"> (</w:t>
      </w:r>
      <w:r w:rsidRPr="00842066">
        <w:t>w</w:t>
      </w:r>
      <w:r w:rsidR="00CD42DB">
        <w:t> </w:t>
      </w:r>
      <w:r w:rsidRPr="00842066">
        <w:t>tym</w:t>
      </w:r>
      <w:r w:rsidR="00CD42DB">
        <w:t> </w:t>
      </w:r>
      <w:r w:rsidRPr="00842066">
        <w:t>4</w:t>
      </w:r>
      <w:r w:rsidR="00CD42DB">
        <w:t> </w:t>
      </w:r>
      <w:r w:rsidRPr="00842066">
        <w:t>wnioski o finansowanie robót budowlanych, 12 na dokumentację projektową i</w:t>
      </w:r>
      <w:r w:rsidR="00CD42DB">
        <w:t> </w:t>
      </w:r>
      <w:r w:rsidRPr="00842066">
        <w:t>37</w:t>
      </w:r>
      <w:r w:rsidR="00CD42DB">
        <w:t> </w:t>
      </w:r>
      <w:r w:rsidRPr="00842066">
        <w:t>na</w:t>
      </w:r>
      <w:r w:rsidR="00CD42DB">
        <w:t> </w:t>
      </w:r>
      <w:r w:rsidRPr="00842066">
        <w:t>analizy przedprojektowe/</w:t>
      </w:r>
      <w:proofErr w:type="spellStart"/>
      <w:r w:rsidRPr="00842066">
        <w:t>przedinwestycyjne</w:t>
      </w:r>
      <w:proofErr w:type="spellEnd"/>
      <w:r w:rsidRPr="00842066">
        <w:t xml:space="preserve"> wraz z inwentaryzacją obiektów</w:t>
      </w:r>
      <w:r w:rsidR="00FB7E20" w:rsidRPr="00842066">
        <w:t>)</w:t>
      </w:r>
      <w:r w:rsidRPr="00842066">
        <w:t xml:space="preserve"> na</w:t>
      </w:r>
      <w:r w:rsidR="00CD42DB">
        <w:t> </w:t>
      </w:r>
      <w:r w:rsidRPr="00842066">
        <w:t>łączną wartość dotacji 29 513 580,00 zł. Wnioski dotyczą planowanych obiektów zbiorowej ochrony</w:t>
      </w:r>
      <w:r w:rsidR="00F47980">
        <w:t xml:space="preserve">, takich jak </w:t>
      </w:r>
      <w:r w:rsidRPr="00842066">
        <w:t>miejsca doraźnego schronienia bądź ukrycia w placówkach oświatowych, domach pomocy społecznej, placówkach ochrony zdrowia, instytucj</w:t>
      </w:r>
      <w:r w:rsidR="00F47980">
        <w:t>ach</w:t>
      </w:r>
      <w:r w:rsidRPr="00842066">
        <w:t xml:space="preserve"> kultury (m.in. nowa siedziba Teatru Muzycznego), ale także w lokalach zasobu mieszkaniowego (tj.</w:t>
      </w:r>
      <w:r w:rsidR="00CD42DB">
        <w:t> </w:t>
      </w:r>
      <w:r w:rsidRPr="00842066">
        <w:t xml:space="preserve">MPGM, ZKZL, PTBS). </w:t>
      </w:r>
    </w:p>
    <w:p w14:paraId="59B535C8" w14:textId="59C2216E" w:rsidR="009F6C61" w:rsidRPr="00842066" w:rsidRDefault="009F6C61" w:rsidP="009F6C61">
      <w:pPr>
        <w:pStyle w:val="UMP-tekstpodstawowy"/>
      </w:pPr>
      <w:r w:rsidRPr="00842066">
        <w:t>Jednym z ważniejszych projektów infrastrukturalnych</w:t>
      </w:r>
      <w:r w:rsidR="00191DF8" w:rsidRPr="00842066">
        <w:t xml:space="preserve">, które są planowane </w:t>
      </w:r>
      <w:r w:rsidRPr="00842066">
        <w:t>w najbliższych latach</w:t>
      </w:r>
      <w:r w:rsidR="00DE7B85" w:rsidRPr="00842066">
        <w:t>,</w:t>
      </w:r>
      <w:r w:rsidRPr="00842066">
        <w:t xml:space="preserve"> jest dostosowanie budynku Innowacyjnego Centrum Dydaktycznego Politechniki Poznańskiej przy ul. Piotrowo 5 do funkcji obiektu zbiorowej ochrony ludności. </w:t>
      </w:r>
      <w:r w:rsidR="00191DF8" w:rsidRPr="00842066">
        <w:t>W</w:t>
      </w:r>
      <w:r w:rsidRPr="00842066">
        <w:t xml:space="preserve"> tym celu </w:t>
      </w:r>
      <w:r w:rsidR="00191DF8" w:rsidRPr="00842066">
        <w:t xml:space="preserve">zostało podpisane </w:t>
      </w:r>
      <w:r w:rsidRPr="00842066">
        <w:t>porozumienie z Politechniką dotyczące wykorzystania części podziemnej budynku jako schronu dla ludności cywilnej.</w:t>
      </w:r>
      <w:r w:rsidR="000B224E">
        <w:t xml:space="preserve"> </w:t>
      </w:r>
      <w:r w:rsidRPr="00842066">
        <w:t>Inwestycja planowana jest na lata 2026–2029. W 2026 roku przygotowana zostanie dokumentacja projektowa i uzyskane decyzje administracyjne</w:t>
      </w:r>
      <w:r w:rsidR="00191DF8" w:rsidRPr="00842066">
        <w:t>. N</w:t>
      </w:r>
      <w:r w:rsidRPr="00842066">
        <w:t xml:space="preserve">atomiast w kolejnych latach realizowane będą prace budowlane. </w:t>
      </w:r>
      <w:r w:rsidR="00F51BB4" w:rsidRPr="00842066">
        <w:t>Po</w:t>
      </w:r>
      <w:r w:rsidR="00CD42DB">
        <w:t> </w:t>
      </w:r>
      <w:r w:rsidR="00F51BB4" w:rsidRPr="00842066">
        <w:t xml:space="preserve">przeprowadzeniu prac adaptacyjnych </w:t>
      </w:r>
      <w:r w:rsidR="00F51BB4">
        <w:t>b</w:t>
      </w:r>
      <w:r w:rsidRPr="00842066">
        <w:t>udynek będzie pełnił funkcje dydaktyczne i</w:t>
      </w:r>
      <w:r w:rsidR="00CD42DB">
        <w:t> </w:t>
      </w:r>
      <w:r w:rsidRPr="00842066">
        <w:t xml:space="preserve">naukowe, </w:t>
      </w:r>
      <w:r w:rsidR="00191DF8" w:rsidRPr="00842066">
        <w:t xml:space="preserve">a </w:t>
      </w:r>
      <w:r w:rsidRPr="00842066">
        <w:t>w sytuacj</w:t>
      </w:r>
      <w:r w:rsidR="000240D9">
        <w:t>i</w:t>
      </w:r>
      <w:r w:rsidRPr="00842066">
        <w:t xml:space="preserve"> zagrożenia </w:t>
      </w:r>
      <w:r w:rsidR="00191DF8" w:rsidRPr="00842066">
        <w:t>(</w:t>
      </w:r>
      <w:r w:rsidRPr="00842066">
        <w:t>takich jak klęska żywiołowa, stan nadzwyczajny czy</w:t>
      </w:r>
      <w:r w:rsidR="00CD42DB">
        <w:t> </w:t>
      </w:r>
      <w:r w:rsidRPr="00842066">
        <w:t>zagrożenia militarne</w:t>
      </w:r>
      <w:r w:rsidR="00191DF8" w:rsidRPr="00842066">
        <w:t>)</w:t>
      </w:r>
      <w:r w:rsidRPr="00842066">
        <w:t xml:space="preserve"> będzie </w:t>
      </w:r>
      <w:r w:rsidR="00191DF8" w:rsidRPr="00842066">
        <w:t xml:space="preserve">go można wykorzystywać </w:t>
      </w:r>
      <w:r w:rsidRPr="00842066">
        <w:t>jako miejsce schronienia dla</w:t>
      </w:r>
      <w:r w:rsidR="00CD42DB">
        <w:t> </w:t>
      </w:r>
      <w:r w:rsidRPr="00842066">
        <w:t>ludności</w:t>
      </w:r>
      <w:r w:rsidR="000B224E">
        <w:t xml:space="preserve"> dla ponad 400 osób</w:t>
      </w:r>
      <w:r w:rsidRPr="00842066">
        <w:t xml:space="preserve">. </w:t>
      </w:r>
      <w:r w:rsidR="00A51D3B" w:rsidRPr="00842066">
        <w:t xml:space="preserve">Inwestycja będzie finansowana </w:t>
      </w:r>
      <w:r w:rsidRPr="00842066">
        <w:t>przede wszystkim z</w:t>
      </w:r>
      <w:r w:rsidR="00CD42DB">
        <w:t> </w:t>
      </w:r>
      <w:r w:rsidRPr="00842066">
        <w:t>budżetu państwa w ramach Programu Ochrony Ludności i Obrony Cywilnej, a łączna wartość środków planowanych na ten cel w latach 2026–2031 wyn</w:t>
      </w:r>
      <w:r w:rsidR="009A6562">
        <w:t>iesie</w:t>
      </w:r>
      <w:r w:rsidRPr="00842066">
        <w:t xml:space="preserve"> około 5 mln zł.</w:t>
      </w:r>
    </w:p>
    <w:p w14:paraId="45E61161" w14:textId="77777777" w:rsidR="009F6C61" w:rsidRPr="00842066" w:rsidRDefault="009F6C61" w:rsidP="009F6C61">
      <w:pPr>
        <w:pStyle w:val="UMP-nagwekpierwszegopoziomu"/>
        <w:spacing w:before="480"/>
      </w:pPr>
      <w:r w:rsidRPr="00842066">
        <w:t>Podstawa prawna</w:t>
      </w:r>
    </w:p>
    <w:p w14:paraId="26359613" w14:textId="6D1A1F1E" w:rsidR="009F6C61" w:rsidRPr="00842066" w:rsidRDefault="009F6C61" w:rsidP="009477FB">
      <w:pPr>
        <w:pStyle w:val="UMP-tekstpodstawowy"/>
      </w:pPr>
      <w:r w:rsidRPr="00842066">
        <w:t>[1] Art. 94 ustawy o ochronie ludności i obronie cywilnej z dnia 5 grudnia 2024 r. (Dz.U.</w:t>
      </w:r>
      <w:r w:rsidR="00CD42DB">
        <w:t> </w:t>
      </w:r>
      <w:r w:rsidRPr="00842066">
        <w:t>poz.</w:t>
      </w:r>
      <w:r w:rsidR="00CD42DB">
        <w:t> </w:t>
      </w:r>
      <w:r w:rsidRPr="00842066">
        <w:t>1907 ze zm.).</w:t>
      </w:r>
    </w:p>
    <w:p w14:paraId="38353697" w14:textId="63253A49" w:rsidR="009147B1" w:rsidRPr="00842066" w:rsidRDefault="002A16A4">
      <w:pPr>
        <w:pStyle w:val="UMP-zwrotzpowaaniem"/>
      </w:pPr>
      <w:r w:rsidRPr="00842066">
        <w:t>Z wyrazami szacunku</w:t>
      </w:r>
    </w:p>
    <w:p w14:paraId="37304C55" w14:textId="77777777" w:rsidR="00F35EA6" w:rsidRDefault="00F35EA6" w:rsidP="00F35EA6">
      <w:pPr>
        <w:pStyle w:val="UMP-podpis"/>
      </w:pPr>
      <w:r>
        <w:t>Z up. PREZYDENTA MIASTA</w:t>
      </w:r>
    </w:p>
    <w:p w14:paraId="52ED3770" w14:textId="77777777" w:rsidR="00F35EA6" w:rsidRDefault="00F35EA6" w:rsidP="00F35EA6">
      <w:pPr>
        <w:pStyle w:val="UMP-podpis"/>
      </w:pPr>
      <w:r>
        <w:t>(-) Marcin Gołek</w:t>
      </w:r>
    </w:p>
    <w:p w14:paraId="7174A65E" w14:textId="77777777" w:rsidR="00F35EA6" w:rsidRDefault="00F35EA6" w:rsidP="00F35EA6">
      <w:pPr>
        <w:pStyle w:val="UMP-podpis"/>
      </w:pPr>
      <w:r>
        <w:t>ZASTĘPCA PREZYDENTA</w:t>
      </w:r>
    </w:p>
    <w:p w14:paraId="15FEF55B" w14:textId="62EDFB17" w:rsidR="00BE6C7B" w:rsidRPr="00842066" w:rsidRDefault="00F35EA6" w:rsidP="004054CE">
      <w:pPr>
        <w:pStyle w:val="UMP-podpis"/>
      </w:pPr>
      <w:r>
        <w:t>MIASTA POZNANIA</w:t>
      </w:r>
    </w:p>
    <w:p w14:paraId="7443733B" w14:textId="77777777" w:rsidR="009147B1" w:rsidRPr="00842066" w:rsidRDefault="002A16A4">
      <w:pPr>
        <w:pStyle w:val="UMP-data-znak-UID-za-prowadzi"/>
      </w:pPr>
      <w:r w:rsidRPr="00842066">
        <w:t>Do wiadomości:</w:t>
      </w:r>
    </w:p>
    <w:p w14:paraId="5AA88190" w14:textId="77777777" w:rsidR="009147B1" w:rsidRPr="00842066" w:rsidRDefault="002A16A4">
      <w:pPr>
        <w:pStyle w:val="UMP-data-znak-UID-za-prowadzi"/>
      </w:pPr>
      <w:r w:rsidRPr="00842066">
        <w:t>Przewodniczący Rady Miasta</w:t>
      </w:r>
    </w:p>
    <w:sectPr w:rsidR="009147B1" w:rsidRPr="00842066" w:rsidSect="00A95FBA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A7D2" w14:textId="77777777" w:rsidR="003B2681" w:rsidRDefault="003B2681">
      <w:pPr>
        <w:spacing w:after="0" w:line="240" w:lineRule="auto"/>
      </w:pPr>
      <w:r>
        <w:separator/>
      </w:r>
    </w:p>
  </w:endnote>
  <w:endnote w:type="continuationSeparator" w:id="0">
    <w:p w14:paraId="5C81B819" w14:textId="77777777" w:rsidR="003B2681" w:rsidRDefault="003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FF9422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35E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1FE7" w14:textId="77777777" w:rsidR="003B2681" w:rsidRDefault="003B2681">
      <w:pPr>
        <w:spacing w:after="0" w:line="240" w:lineRule="auto"/>
      </w:pPr>
      <w:r>
        <w:separator/>
      </w:r>
    </w:p>
  </w:footnote>
  <w:footnote w:type="continuationSeparator" w:id="0">
    <w:p w14:paraId="20AA9962" w14:textId="77777777" w:rsidR="003B2681" w:rsidRDefault="003B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40D9"/>
    <w:rsid w:val="00065DC7"/>
    <w:rsid w:val="00085EB4"/>
    <w:rsid w:val="000B010C"/>
    <w:rsid w:val="000B224E"/>
    <w:rsid w:val="000F646B"/>
    <w:rsid w:val="00172EA4"/>
    <w:rsid w:val="00191DF8"/>
    <w:rsid w:val="001D55AC"/>
    <w:rsid w:val="00224492"/>
    <w:rsid w:val="00276E86"/>
    <w:rsid w:val="00293AAF"/>
    <w:rsid w:val="0029462C"/>
    <w:rsid w:val="002A16A4"/>
    <w:rsid w:val="00305E8A"/>
    <w:rsid w:val="0033445A"/>
    <w:rsid w:val="003742AB"/>
    <w:rsid w:val="003756A8"/>
    <w:rsid w:val="00380D25"/>
    <w:rsid w:val="00383A8F"/>
    <w:rsid w:val="003B2681"/>
    <w:rsid w:val="003D0EC6"/>
    <w:rsid w:val="004054CE"/>
    <w:rsid w:val="00406C6C"/>
    <w:rsid w:val="004325AF"/>
    <w:rsid w:val="0044634D"/>
    <w:rsid w:val="00456180"/>
    <w:rsid w:val="00484C4A"/>
    <w:rsid w:val="004A4A7C"/>
    <w:rsid w:val="004A4FA5"/>
    <w:rsid w:val="00516CA6"/>
    <w:rsid w:val="0054432D"/>
    <w:rsid w:val="005500BD"/>
    <w:rsid w:val="00590C3B"/>
    <w:rsid w:val="005C261E"/>
    <w:rsid w:val="00604A4A"/>
    <w:rsid w:val="00683A3F"/>
    <w:rsid w:val="006B7EB0"/>
    <w:rsid w:val="006E399B"/>
    <w:rsid w:val="00700DB8"/>
    <w:rsid w:val="00712156"/>
    <w:rsid w:val="007326F5"/>
    <w:rsid w:val="007435F4"/>
    <w:rsid w:val="007536A4"/>
    <w:rsid w:val="00760725"/>
    <w:rsid w:val="00761964"/>
    <w:rsid w:val="0078163C"/>
    <w:rsid w:val="00842066"/>
    <w:rsid w:val="00842B32"/>
    <w:rsid w:val="00861685"/>
    <w:rsid w:val="008A49CA"/>
    <w:rsid w:val="00901F29"/>
    <w:rsid w:val="009147B1"/>
    <w:rsid w:val="00927672"/>
    <w:rsid w:val="009412EB"/>
    <w:rsid w:val="009477FB"/>
    <w:rsid w:val="009A6562"/>
    <w:rsid w:val="009B349B"/>
    <w:rsid w:val="009F6C61"/>
    <w:rsid w:val="00A36317"/>
    <w:rsid w:val="00A51D3B"/>
    <w:rsid w:val="00A730CE"/>
    <w:rsid w:val="00A95FBA"/>
    <w:rsid w:val="00AE0C1D"/>
    <w:rsid w:val="00B1604B"/>
    <w:rsid w:val="00BE6C7B"/>
    <w:rsid w:val="00BF6F38"/>
    <w:rsid w:val="00C438DA"/>
    <w:rsid w:val="00C71731"/>
    <w:rsid w:val="00C731E2"/>
    <w:rsid w:val="00CC0EEC"/>
    <w:rsid w:val="00CD1F0F"/>
    <w:rsid w:val="00CD42DB"/>
    <w:rsid w:val="00D5260E"/>
    <w:rsid w:val="00D83832"/>
    <w:rsid w:val="00DC3B11"/>
    <w:rsid w:val="00DE7B85"/>
    <w:rsid w:val="00E809A8"/>
    <w:rsid w:val="00EB043B"/>
    <w:rsid w:val="00EC1A53"/>
    <w:rsid w:val="00EE1F1E"/>
    <w:rsid w:val="00F22E65"/>
    <w:rsid w:val="00F35EA6"/>
    <w:rsid w:val="00F47980"/>
    <w:rsid w:val="00F51BB4"/>
    <w:rsid w:val="00FA430F"/>
    <w:rsid w:val="00FB7E2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0B8B-2E9B-4E1F-B26E-D5D38B81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92/2026 dotyczące planów budowy nowych parkingów podziemnych, które będą miejscami doraźnego schronienia (tzw. dual use)</vt:lpstr>
    </vt:vector>
  </TitlesOfParts>
  <Company>ump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92/2026 dotyczące planów budowy nowych parkingów podziemnych, które będą miejscami doraźnego schronienia (tzw. dual use)</dc:title>
  <dc:subject/>
  <dc:creator>Urząd Miasta Poznania</dc:creator>
  <cp:keywords>parkingi podziemne, miejsca doraźnego schronienia, zapytanie</cp:keywords>
  <dc:description/>
  <cp:lastModifiedBy>ŁW</cp:lastModifiedBy>
  <cp:revision>4</cp:revision>
  <cp:lastPrinted>2022-02-15T10:23:00Z</cp:lastPrinted>
  <dcterms:created xsi:type="dcterms:W3CDTF">2026-03-24T12:14:00Z</dcterms:created>
  <dcterms:modified xsi:type="dcterms:W3CDTF">2026-03-24T12:17:00Z</dcterms:modified>
  <dc:language>pl-PL</dc:language>
</cp:coreProperties>
</file>