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C9E5E0" w14:textId="11998FED" w:rsidR="009147B1" w:rsidRPr="008601B3" w:rsidRDefault="009147B1" w:rsidP="00A76C10">
      <w:pPr>
        <w:spacing w:after="0"/>
        <w:sectPr w:rsidR="009147B1" w:rsidRPr="008601B3">
          <w:headerReference w:type="even" r:id="rId8"/>
          <w:headerReference w:type="default" r:id="rId9"/>
          <w:footerReference w:type="even" r:id="rId10"/>
          <w:footerReference w:type="default" r:id="rId11"/>
          <w:headerReference w:type="first" r:id="rId12"/>
          <w:footerReference w:type="first" r:id="rId13"/>
          <w:pgSz w:w="11906" w:h="16838"/>
          <w:pgMar w:top="2269" w:right="1418" w:bottom="1985" w:left="1418" w:header="567" w:footer="708" w:gutter="0"/>
          <w:cols w:space="708"/>
          <w:formProt w:val="0"/>
          <w:titlePg/>
          <w:docGrid w:linePitch="600" w:charSpace="36864"/>
        </w:sectPr>
      </w:pPr>
    </w:p>
    <w:p w14:paraId="6184A85A" w14:textId="571F5855" w:rsidR="009147B1" w:rsidRPr="008601B3" w:rsidRDefault="002A16A4">
      <w:pPr>
        <w:pStyle w:val="UMP-data-znak-UID-za-prowadzi"/>
      </w:pPr>
      <w:r w:rsidRPr="008601B3">
        <w:t>Poznań,</w:t>
      </w:r>
      <w:r w:rsidR="004054CE" w:rsidRPr="008601B3">
        <w:t xml:space="preserve"> </w:t>
      </w:r>
      <w:r w:rsidR="000121D8">
        <w:t>02</w:t>
      </w:r>
      <w:r w:rsidR="008601B3" w:rsidRPr="008601B3">
        <w:t>.04.</w:t>
      </w:r>
      <w:r w:rsidR="00052328" w:rsidRPr="008601B3">
        <w:t>2026</w:t>
      </w:r>
      <w:r w:rsidRPr="008601B3">
        <w:t xml:space="preserve"> roku</w:t>
      </w:r>
    </w:p>
    <w:p w14:paraId="393B66B4" w14:textId="69FEE513" w:rsidR="009147B1" w:rsidRPr="008601B3" w:rsidRDefault="002A16A4">
      <w:pPr>
        <w:pStyle w:val="UMP-data-znak-UID-za-prowadzi"/>
      </w:pPr>
      <w:r w:rsidRPr="008601B3">
        <w:t>Znak sprawy: Or-II.0003.1.</w:t>
      </w:r>
      <w:r w:rsidR="00810BE1" w:rsidRPr="008601B3">
        <w:t>105</w:t>
      </w:r>
      <w:r w:rsidRPr="008601B3">
        <w:t>.202</w:t>
      </w:r>
      <w:r w:rsidR="00052328" w:rsidRPr="008601B3">
        <w:t>6</w:t>
      </w:r>
    </w:p>
    <w:p w14:paraId="36DFD159" w14:textId="558F68C1" w:rsidR="009147B1" w:rsidRPr="008601B3" w:rsidRDefault="002A16A4">
      <w:pPr>
        <w:pStyle w:val="UMP-data-znak-UID-za-prowadzi"/>
        <w:spacing w:after="0"/>
      </w:pPr>
      <w:r w:rsidRPr="008601B3">
        <w:t xml:space="preserve">Nr rej.: </w:t>
      </w:r>
      <w:r w:rsidR="00436BD6">
        <w:t>03042600548</w:t>
      </w:r>
      <w:bookmarkStart w:id="0" w:name="_GoBack"/>
      <w:bookmarkEnd w:id="0"/>
    </w:p>
    <w:p w14:paraId="436F0186" w14:textId="61CB5AA7" w:rsidR="009147B1" w:rsidRPr="008601B3" w:rsidRDefault="002A16A4">
      <w:pPr>
        <w:pStyle w:val="UMP-odbiorca"/>
        <w:spacing w:before="240"/>
      </w:pPr>
      <w:r w:rsidRPr="008601B3">
        <w:t>Pan</w:t>
      </w:r>
      <w:r w:rsidR="00810BE1" w:rsidRPr="008601B3">
        <w:t>i</w:t>
      </w:r>
    </w:p>
    <w:p w14:paraId="149A4261" w14:textId="4BA05AE2" w:rsidR="009147B1" w:rsidRPr="008601B3" w:rsidRDefault="00810BE1">
      <w:pPr>
        <w:pStyle w:val="UMP-odbiorca"/>
      </w:pPr>
      <w:r w:rsidRPr="008601B3">
        <w:t xml:space="preserve">Ewa </w:t>
      </w:r>
      <w:proofErr w:type="spellStart"/>
      <w:r w:rsidRPr="008601B3">
        <w:t>Jemielity</w:t>
      </w:r>
      <w:proofErr w:type="spellEnd"/>
    </w:p>
    <w:p w14:paraId="7CF14EC3" w14:textId="2B744667" w:rsidR="009147B1" w:rsidRPr="008601B3" w:rsidRDefault="002A16A4">
      <w:pPr>
        <w:pStyle w:val="UMP-odbiorca"/>
      </w:pPr>
      <w:r w:rsidRPr="008601B3">
        <w:t>Radn</w:t>
      </w:r>
      <w:r w:rsidR="00810BE1" w:rsidRPr="008601B3">
        <w:t>a</w:t>
      </w:r>
      <w:r w:rsidRPr="008601B3">
        <w:t xml:space="preserve"> Miasta Poznania</w:t>
      </w:r>
    </w:p>
    <w:p w14:paraId="506792A3" w14:textId="557A242D" w:rsidR="009147B1" w:rsidRPr="008601B3" w:rsidRDefault="002A16A4" w:rsidP="00A76C10">
      <w:pPr>
        <w:pStyle w:val="UMP-nagwekpierwszegopoziomu"/>
        <w:spacing w:after="480"/>
      </w:pPr>
      <w:r w:rsidRPr="008601B3">
        <w:t xml:space="preserve">Odpowiedź na </w:t>
      </w:r>
      <w:r w:rsidR="00DC3B11" w:rsidRPr="008601B3">
        <w:t>zapytanie</w:t>
      </w:r>
    </w:p>
    <w:p w14:paraId="30716489" w14:textId="4D4C41D5" w:rsidR="009147B1" w:rsidRPr="008601B3" w:rsidRDefault="002A16A4" w:rsidP="00293AAF">
      <w:pPr>
        <w:pStyle w:val="UMP-zwrotszanowni"/>
      </w:pPr>
      <w:r w:rsidRPr="008601B3">
        <w:t>Szanown</w:t>
      </w:r>
      <w:r w:rsidR="00810BE1" w:rsidRPr="008601B3">
        <w:t>a</w:t>
      </w:r>
      <w:r w:rsidRPr="008601B3">
        <w:t xml:space="preserve"> Pani Radn</w:t>
      </w:r>
      <w:r w:rsidR="00810BE1" w:rsidRPr="008601B3">
        <w:t>a</w:t>
      </w:r>
      <w:r w:rsidRPr="008601B3">
        <w:t>,</w:t>
      </w:r>
    </w:p>
    <w:p w14:paraId="469A1270" w14:textId="6EB42C81" w:rsidR="009147B1" w:rsidRPr="008601B3" w:rsidRDefault="00810BE1" w:rsidP="00810BE1">
      <w:pPr>
        <w:pStyle w:val="UMP-tekstpodstawowy"/>
        <w:rPr>
          <w:szCs w:val="22"/>
        </w:rPr>
      </w:pPr>
      <w:r w:rsidRPr="008601B3">
        <w:rPr>
          <w:szCs w:val="22"/>
        </w:rPr>
        <w:t xml:space="preserve">20 marca </w:t>
      </w:r>
      <w:r w:rsidR="002A16A4" w:rsidRPr="008601B3">
        <w:rPr>
          <w:szCs w:val="22"/>
        </w:rPr>
        <w:t>202</w:t>
      </w:r>
      <w:r w:rsidR="00052328" w:rsidRPr="008601B3">
        <w:rPr>
          <w:szCs w:val="22"/>
        </w:rPr>
        <w:t>6</w:t>
      </w:r>
      <w:r w:rsidR="002A16A4" w:rsidRPr="008601B3">
        <w:rPr>
          <w:szCs w:val="22"/>
        </w:rPr>
        <w:t xml:space="preserve"> r. do Prezydenta Miasta Poznania wpłynęł</w:t>
      </w:r>
      <w:r w:rsidRPr="008601B3">
        <w:rPr>
          <w:szCs w:val="22"/>
        </w:rPr>
        <w:t>o</w:t>
      </w:r>
      <w:r w:rsidR="002A16A4" w:rsidRPr="008601B3">
        <w:rPr>
          <w:szCs w:val="22"/>
        </w:rPr>
        <w:t xml:space="preserve"> Pan</w:t>
      </w:r>
      <w:r w:rsidRPr="008601B3">
        <w:rPr>
          <w:szCs w:val="22"/>
        </w:rPr>
        <w:t>i</w:t>
      </w:r>
      <w:r w:rsidR="002A16A4" w:rsidRPr="008601B3">
        <w:rPr>
          <w:szCs w:val="22"/>
        </w:rPr>
        <w:t xml:space="preserve"> </w:t>
      </w:r>
      <w:r w:rsidRPr="008601B3">
        <w:rPr>
          <w:szCs w:val="22"/>
        </w:rPr>
        <w:t xml:space="preserve">zapytanie </w:t>
      </w:r>
      <w:r w:rsidR="002A16A4" w:rsidRPr="008601B3">
        <w:rPr>
          <w:szCs w:val="22"/>
        </w:rPr>
        <w:t>dotycząc</w:t>
      </w:r>
      <w:r w:rsidRPr="008601B3">
        <w:rPr>
          <w:szCs w:val="22"/>
        </w:rPr>
        <w:t>e</w:t>
      </w:r>
      <w:r w:rsidR="002A16A4" w:rsidRPr="008601B3">
        <w:rPr>
          <w:szCs w:val="22"/>
        </w:rPr>
        <w:t xml:space="preserve"> </w:t>
      </w:r>
      <w:r w:rsidRPr="008601B3">
        <w:rPr>
          <w:szCs w:val="22"/>
        </w:rPr>
        <w:t>podatku od nieruchomości w budynku wielorodzinnym</w:t>
      </w:r>
      <w:r w:rsidR="002A16A4" w:rsidRPr="008601B3">
        <w:rPr>
          <w:szCs w:val="22"/>
        </w:rPr>
        <w:t>.</w:t>
      </w:r>
    </w:p>
    <w:p w14:paraId="5F3379CC" w14:textId="75EAA6C1" w:rsidR="000870C1" w:rsidRPr="008601B3" w:rsidRDefault="000870C1" w:rsidP="000870C1">
      <w:pPr>
        <w:pStyle w:val="UMP-tekstpodstawowy"/>
        <w:rPr>
          <w:i/>
        </w:rPr>
      </w:pPr>
      <w:r w:rsidRPr="008601B3">
        <w:t>W wyniku zmiany ustawy o podatkach i opłatach lokalnych [1] w art. 1a dodany został ust.</w:t>
      </w:r>
      <w:r w:rsidR="008601B3">
        <w:t> </w:t>
      </w:r>
      <w:r w:rsidRPr="008601B3">
        <w:t>2c: „za część mieszkalną budynku mieszkalnego uznaje się także pomieszczenie przeznaczone do przechowywania pojazdów w tym budynku”.</w:t>
      </w:r>
    </w:p>
    <w:p w14:paraId="54D481FE" w14:textId="17A39A98" w:rsidR="000870C1" w:rsidRPr="008601B3" w:rsidRDefault="000870C1" w:rsidP="000870C1">
      <w:pPr>
        <w:pStyle w:val="UMP-tekstpodstawowy"/>
      </w:pPr>
      <w:r w:rsidRPr="008601B3">
        <w:t xml:space="preserve">W stanie prawnym obowiązującym przed zmianą przepisów występowało zróżnicowanie </w:t>
      </w:r>
      <w:r w:rsidRPr="008601B3">
        <w:br/>
        <w:t>w opodatkowaniu garaży znajdujących się w budynkach mieszkalnych. Do opodatkowania hal garażowych stanowiących część nieruchomości wspólnej zastosowanie miała stawka dedykowana dla budynków mieszkalnych. Natomiast lokale użytkowe w budynkach mieszkalnych (garaże jedno i wielostanowiskowe)</w:t>
      </w:r>
      <w:r w:rsidR="008601B3" w:rsidRPr="008601B3">
        <w:t>,</w:t>
      </w:r>
      <w:r w:rsidRPr="008601B3">
        <w:t xml:space="preserve"> objęte odrębna księgą wieczystą</w:t>
      </w:r>
      <w:r w:rsidR="008601B3" w:rsidRPr="008601B3">
        <w:t>,</w:t>
      </w:r>
      <w:r w:rsidRPr="008601B3">
        <w:t xml:space="preserve"> opodatkowane były wyższą stawką, przewidzianą dla budynków pozostałych.</w:t>
      </w:r>
    </w:p>
    <w:p w14:paraId="778BC2EA" w14:textId="547B25DB" w:rsidR="000870C1" w:rsidRPr="008601B3" w:rsidRDefault="000870C1" w:rsidP="000870C1">
      <w:pPr>
        <w:pStyle w:val="UMP-tekstpodstawowy"/>
      </w:pPr>
      <w:r w:rsidRPr="008601B3">
        <w:t>W wyniku nowelizacji przepisów zmieniła się kwalifikacja ww. lokali użytkowych, w</w:t>
      </w:r>
      <w:r w:rsidR="008601B3">
        <w:t> </w:t>
      </w:r>
      <w:r w:rsidRPr="008601B3">
        <w:t>taki</w:t>
      </w:r>
      <w:r w:rsidR="008601B3">
        <w:t> </w:t>
      </w:r>
      <w:r w:rsidRPr="008601B3">
        <w:t>sposób, że pomieszczenia przeznaczone do przechowywania pojazdów w budynkach mieszkalnych opodatkowane są stawką dedykowaną dla budynków mieszkalnych, bez</w:t>
      </w:r>
      <w:r w:rsidR="008601B3">
        <w:t> </w:t>
      </w:r>
      <w:r w:rsidRPr="008601B3">
        <w:t>względu na to czy posiadają odrębną księgę wieczystą</w:t>
      </w:r>
      <w:r w:rsidR="008601B3" w:rsidRPr="008601B3">
        <w:t>,</w:t>
      </w:r>
      <w:r w:rsidRPr="008601B3">
        <w:t xml:space="preserve"> czy stanowią część wspólną budynku mieszkalnego. W ten sposób wyeliminowano zróżnicowanie ich opodatkowania. </w:t>
      </w:r>
    </w:p>
    <w:p w14:paraId="585AA2EB" w14:textId="77777777" w:rsidR="008601B3" w:rsidRPr="008601B3" w:rsidRDefault="000870C1" w:rsidP="000870C1">
      <w:pPr>
        <w:pStyle w:val="UMP-tekstpodstawowy"/>
      </w:pPr>
      <w:r w:rsidRPr="008601B3">
        <w:t xml:space="preserve">Natomiast w obowiązujących przepisach brak jest regulacji, która w jednoznaczny sposób przesądzałaby kwalifikację komórek lokatorskich dla celów podatku od nieruchomości. </w:t>
      </w:r>
    </w:p>
    <w:p w14:paraId="47C17C73" w14:textId="644A3337" w:rsidR="000870C1" w:rsidRPr="008601B3" w:rsidRDefault="000870C1" w:rsidP="000870C1">
      <w:pPr>
        <w:pStyle w:val="UMP-tekstpodstawowy"/>
      </w:pPr>
      <w:r w:rsidRPr="008601B3">
        <w:t>W konsekwencji komórki lokatorskie obowiązują ogólne reguły opodatkowania</w:t>
      </w:r>
      <w:r w:rsidR="008601B3" w:rsidRPr="008601B3">
        <w:t>,</w:t>
      </w:r>
      <w:r w:rsidRPr="008601B3">
        <w:t xml:space="preserve"> tj.</w:t>
      </w:r>
      <w:r w:rsidR="008601B3">
        <w:t> </w:t>
      </w:r>
      <w:r w:rsidRPr="008601B3">
        <w:t xml:space="preserve">uwzgledniające status prawny lokalu, sposób wykorzystania i jego związek z lokalem mieszkalnym. Zastosowanie preferencyjnej (mieszkalnej) stawki podatku dla komórki lokatorskiej może mieć miejsce wyłącznie, gdy jest pomieszczeniem przynależnym do lokalu mieszkalnego, tzn. jest objętym tą samą księgą wieczystą lub stanowi części wspólne budynku mieszkalnego. </w:t>
      </w:r>
    </w:p>
    <w:p w14:paraId="64D021EA" w14:textId="73B09E77" w:rsidR="000870C1" w:rsidRPr="008601B3" w:rsidRDefault="000870C1" w:rsidP="000870C1">
      <w:pPr>
        <w:pStyle w:val="UMP-tekstpodstawowy"/>
      </w:pPr>
      <w:r w:rsidRPr="008601B3">
        <w:lastRenderedPageBreak/>
        <w:t xml:space="preserve">Przenosząc powyższe na opisany przez Panią </w:t>
      </w:r>
      <w:r w:rsidR="008601B3" w:rsidRPr="008601B3">
        <w:t xml:space="preserve">Radną </w:t>
      </w:r>
      <w:r w:rsidRPr="008601B3">
        <w:t>przypadek, z uwagi na to, że komórka lokatorska posiada odrębną księgę wieczystą, została zastosowana prawidłowa stawka. Nasze stanowisko podzieliło Samorządowe Kolegium Odwoławcze w Poznaniu, które</w:t>
      </w:r>
      <w:r w:rsidR="008601B3">
        <w:t> </w:t>
      </w:r>
      <w:r w:rsidRPr="008601B3">
        <w:t>utrzymało w mocy decyzję wydaną w analogicznym stanie faktycznym i prawnym tj.</w:t>
      </w:r>
      <w:r w:rsidR="008601B3" w:rsidRPr="008601B3">
        <w:t> </w:t>
      </w:r>
      <w:r w:rsidRPr="008601B3">
        <w:t>potwierdziło prawidłowość zastosowania stawki pozostałej dla komórki lokatorskiej z</w:t>
      </w:r>
      <w:r w:rsidR="008601B3">
        <w:t> </w:t>
      </w:r>
      <w:r w:rsidRPr="008601B3">
        <w:t xml:space="preserve">odrębną księgą wieczystą. </w:t>
      </w:r>
    </w:p>
    <w:p w14:paraId="1FB1FB8E" w14:textId="77777777" w:rsidR="000870C1" w:rsidRPr="008601B3" w:rsidRDefault="000870C1" w:rsidP="000870C1">
      <w:pPr>
        <w:pStyle w:val="UMP-tekstpodstawowy"/>
      </w:pPr>
      <w:r w:rsidRPr="008601B3">
        <w:t>Jednocześnie informuję, że organ podatkowy zobligowany jest każdorazowo i indywidualnie ustalić stan faktyczny i prawny w prowadzonej sprawie i właściwie zastosować normy prawa podatkowego. Jeżeli podatnik ma wątpliwości co do rozstrzygnięcia organu, może złożyć odwołanie od decyzji lub złożyć wniosek o wydanie indywidualnej interpretacji przepisów prawa podatkowego.</w:t>
      </w:r>
    </w:p>
    <w:p w14:paraId="0718736B" w14:textId="77777777" w:rsidR="009147B1" w:rsidRPr="008601B3" w:rsidRDefault="002A16A4" w:rsidP="00A04C82">
      <w:pPr>
        <w:pStyle w:val="UMP-nagwekpierwszegopoziomu"/>
        <w:spacing w:before="480"/>
      </w:pPr>
      <w:r w:rsidRPr="008601B3">
        <w:t>Podstawa prawna</w:t>
      </w:r>
    </w:p>
    <w:p w14:paraId="50107303" w14:textId="70CC2AB5" w:rsidR="009147B1" w:rsidRPr="008601B3" w:rsidRDefault="002A16A4" w:rsidP="004D479E">
      <w:pPr>
        <w:pStyle w:val="UMP-tekstpodstawowy"/>
        <w:spacing w:after="480"/>
      </w:pPr>
      <w:r w:rsidRPr="008601B3">
        <w:t xml:space="preserve">[1] </w:t>
      </w:r>
      <w:r w:rsidR="003578BD" w:rsidRPr="008601B3">
        <w:t>U</w:t>
      </w:r>
      <w:r w:rsidR="00B84163" w:rsidRPr="008601B3">
        <w:t>staw</w:t>
      </w:r>
      <w:r w:rsidR="003578BD" w:rsidRPr="008601B3">
        <w:t>a</w:t>
      </w:r>
      <w:r w:rsidR="00A3422D" w:rsidRPr="008601B3">
        <w:t xml:space="preserve"> z dnia 12 stycznia 1991 r.</w:t>
      </w:r>
      <w:r w:rsidR="00B84163" w:rsidRPr="008601B3">
        <w:t xml:space="preserve"> o podatkach i opłatach lokalnych (Dz. U. z 2025 r. poz.</w:t>
      </w:r>
      <w:r w:rsidR="004D479E" w:rsidRPr="008601B3">
        <w:t> </w:t>
      </w:r>
      <w:r w:rsidR="00B84163" w:rsidRPr="008601B3">
        <w:t>707</w:t>
      </w:r>
      <w:r w:rsidR="003578BD" w:rsidRPr="008601B3">
        <w:t xml:space="preserve"> ze zm.</w:t>
      </w:r>
      <w:r w:rsidR="00B84163" w:rsidRPr="008601B3">
        <w:t>)</w:t>
      </w:r>
      <w:r w:rsidR="004D479E" w:rsidRPr="008601B3">
        <w:t>.</w:t>
      </w:r>
    </w:p>
    <w:p w14:paraId="38353697" w14:textId="63253A49" w:rsidR="009147B1" w:rsidRPr="008601B3" w:rsidRDefault="002A16A4">
      <w:pPr>
        <w:pStyle w:val="UMP-zwrotzpowaaniem"/>
      </w:pPr>
      <w:r w:rsidRPr="008601B3">
        <w:t>Z wyrazami szacunku</w:t>
      </w:r>
    </w:p>
    <w:p w14:paraId="225C0D94" w14:textId="77777777" w:rsidR="004B539E" w:rsidRDefault="004B539E" w:rsidP="004B539E">
      <w:pPr>
        <w:pStyle w:val="UMP-podpis"/>
      </w:pPr>
      <w:r>
        <w:t xml:space="preserve">SKARBNIK </w:t>
      </w:r>
    </w:p>
    <w:p w14:paraId="4081A7CE" w14:textId="77777777" w:rsidR="004B539E" w:rsidRDefault="004B539E" w:rsidP="004B539E">
      <w:pPr>
        <w:pStyle w:val="UMP-podpis"/>
      </w:pPr>
      <w:r>
        <w:t>MIASTA POZNANIA</w:t>
      </w:r>
    </w:p>
    <w:p w14:paraId="2E2BE119" w14:textId="60F349E7" w:rsidR="006D7F49" w:rsidRPr="008601B3" w:rsidRDefault="004B539E" w:rsidP="004054CE">
      <w:pPr>
        <w:pStyle w:val="UMP-podpis"/>
      </w:pPr>
      <w:r>
        <w:t>(-) Piotr Husejko</w:t>
      </w:r>
    </w:p>
    <w:p w14:paraId="7443733B" w14:textId="77777777" w:rsidR="009147B1" w:rsidRPr="008601B3" w:rsidRDefault="002A16A4">
      <w:pPr>
        <w:pStyle w:val="UMP-data-znak-UID-za-prowadzi"/>
      </w:pPr>
      <w:r w:rsidRPr="008601B3">
        <w:t>Do wiadomości:</w:t>
      </w:r>
    </w:p>
    <w:p w14:paraId="5AA88190" w14:textId="77777777" w:rsidR="009147B1" w:rsidRPr="008601B3" w:rsidRDefault="002A16A4">
      <w:pPr>
        <w:pStyle w:val="UMP-data-znak-UID-za-prowadzi"/>
      </w:pPr>
      <w:r w:rsidRPr="008601B3">
        <w:t>Przewodniczący Rady Miasta</w:t>
      </w:r>
    </w:p>
    <w:sectPr w:rsidR="009147B1" w:rsidRPr="008601B3" w:rsidSect="00A76C10">
      <w:type w:val="continuous"/>
      <w:pgSz w:w="11906" w:h="16838"/>
      <w:pgMar w:top="1418" w:right="1418" w:bottom="2127" w:left="1418" w:header="567" w:footer="708" w:gutter="0"/>
      <w:cols w:space="708"/>
      <w:formProt w:val="0"/>
      <w:docGrid w:linePitch="600" w:charSpace="36864"/>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2D0FD25" w16cid:durableId="2C7BAD69"/>
  <w16cid:commentId w16cid:paraId="3A71A3B0" w16cid:durableId="2C7BADA7"/>
  <w16cid:commentId w16cid:paraId="34A161A4" w16cid:durableId="2C7BAF1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72E9B7" w14:textId="77777777" w:rsidR="00031624" w:rsidRDefault="00031624">
      <w:pPr>
        <w:spacing w:after="0" w:line="240" w:lineRule="auto"/>
      </w:pPr>
      <w:r>
        <w:separator/>
      </w:r>
    </w:p>
  </w:endnote>
  <w:endnote w:type="continuationSeparator" w:id="0">
    <w:p w14:paraId="5B50FAFA" w14:textId="77777777" w:rsidR="00031624" w:rsidRDefault="000316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ree 3 of 9">
    <w:altName w:val="Arial Unicode MS"/>
    <w:panose1 w:val="00000009000000000000"/>
    <w:charset w:val="00"/>
    <w:family w:val="modern"/>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F4867F" w14:textId="77777777" w:rsidR="00794EC1" w:rsidRDefault="00794EC1">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8B3637" w14:textId="581F40E2" w:rsidR="009147B1" w:rsidRDefault="002A16A4">
    <w:pPr>
      <w:pStyle w:val="UMP-stopkanrstrony"/>
    </w:pPr>
    <w:r>
      <w:t xml:space="preserve">Strona </w:t>
    </w:r>
    <w:r>
      <w:fldChar w:fldCharType="begin"/>
    </w:r>
    <w:r>
      <w:instrText>PAGE</w:instrText>
    </w:r>
    <w:r>
      <w:fldChar w:fldCharType="separate"/>
    </w:r>
    <w:r w:rsidR="004B539E">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9635BC" w14:textId="4AACC517" w:rsidR="009147B1" w:rsidRDefault="00052328">
    <w:pPr>
      <w:pStyle w:val="UMP-stopkastrony"/>
    </w:pPr>
    <w:r>
      <w:t>Urząd Miasta Poznania, P</w:t>
    </w:r>
    <w:r w:rsidR="002A16A4">
      <w:t>lac Kolegiacki 17, 61-841 Poznań</w:t>
    </w:r>
  </w:p>
  <w:p w14:paraId="0A985CDE" w14:textId="46C83892" w:rsidR="009147B1" w:rsidRPr="00794EC1" w:rsidRDefault="00794EC1" w:rsidP="00794EC1">
    <w:pPr>
      <w:pStyle w:val="UMP-stopkastrony"/>
      <w:rPr>
        <w:rStyle w:val="UMP-stopkahipercze"/>
        <w:u w:val="none"/>
      </w:rPr>
    </w:pPr>
    <w:r w:rsidRPr="008C6AF4">
      <w:rPr>
        <w:lang w:val="en-US"/>
      </w:rPr>
      <w:t>tel. +48 61 878 5</w:t>
    </w:r>
    <w:r>
      <w:rPr>
        <w:lang w:val="en-US"/>
      </w:rPr>
      <w:t>4 43</w:t>
    </w:r>
    <w:r w:rsidRPr="008C6AF4">
      <w:rPr>
        <w:lang w:val="en-US"/>
      </w:rPr>
      <w:t xml:space="preserve">, </w:t>
    </w:r>
    <w:proofErr w:type="spellStart"/>
    <w:r w:rsidRPr="008C6AF4">
      <w:rPr>
        <w:lang w:val="en-US"/>
      </w:rPr>
      <w:t>fa</w:t>
    </w:r>
    <w:r>
      <w:rPr>
        <w:lang w:val="en-US"/>
      </w:rPr>
      <w:t>ks</w:t>
    </w:r>
    <w:proofErr w:type="spellEnd"/>
    <w:r w:rsidRPr="008C6AF4">
      <w:rPr>
        <w:lang w:val="en-US"/>
      </w:rPr>
      <w:t xml:space="preserve"> +48 61 </w:t>
    </w:r>
    <w:r w:rsidRPr="00925894">
      <w:rPr>
        <w:lang w:val="en-US"/>
      </w:rPr>
      <w:t xml:space="preserve">852 </w:t>
    </w:r>
    <w:r>
      <w:rPr>
        <w:lang w:val="en-US"/>
      </w:rPr>
      <w:t>57 50</w:t>
    </w:r>
    <w:r w:rsidRPr="000E2F66">
      <w:rPr>
        <w:lang w:val="en-US"/>
      </w:rPr>
      <w:t xml:space="preserve">, </w:t>
    </w:r>
    <w:hyperlink r:id="rId1" w:history="1">
      <w:r w:rsidRPr="00C27C16">
        <w:rPr>
          <w:rStyle w:val="UMP-stopkahipercze"/>
        </w:rPr>
        <w:t>sekretariat_p.husejko@um.poznan.pl</w:t>
      </w:r>
    </w:hyperlink>
    <w:r w:rsidRPr="00F7474C">
      <w:rPr>
        <w:lang w:val="en-US"/>
      </w:rPr>
      <w:t xml:space="preserve">, </w:t>
    </w:r>
    <w:hyperlink r:id="rId2" w:history="1">
      <w:r w:rsidRPr="00C27C16">
        <w:rPr>
          <w:rStyle w:val="UMP-stopkahipercze"/>
        </w:rPr>
        <w:t>www.poznan.pl</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6C0E82" w14:textId="77777777" w:rsidR="00031624" w:rsidRDefault="00031624">
      <w:pPr>
        <w:spacing w:after="0" w:line="240" w:lineRule="auto"/>
      </w:pPr>
      <w:r>
        <w:separator/>
      </w:r>
    </w:p>
  </w:footnote>
  <w:footnote w:type="continuationSeparator" w:id="0">
    <w:p w14:paraId="24FE865D" w14:textId="77777777" w:rsidR="00031624" w:rsidRDefault="000316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94F033" w14:textId="77777777" w:rsidR="00794EC1" w:rsidRDefault="00794EC1">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6F51AB" w14:textId="77777777" w:rsidR="00794EC1" w:rsidRDefault="00794EC1">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988684" w14:textId="40D7376B" w:rsidR="009147B1" w:rsidRDefault="00794EC1">
    <w:pPr>
      <w:pStyle w:val="Nagwek"/>
      <w:spacing w:line="288" w:lineRule="auto"/>
    </w:pPr>
    <w:r w:rsidRPr="00F438AB">
      <w:rPr>
        <w:noProof/>
      </w:rPr>
      <w:drawing>
        <wp:inline distT="0" distB="0" distL="0" distR="0" wp14:anchorId="1B75EC19" wp14:editId="15EF47F6">
          <wp:extent cx="1685925" cy="117157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5925" cy="11715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4707FE"/>
    <w:multiLevelType w:val="multilevel"/>
    <w:tmpl w:val="724C4F2C"/>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3B346C02"/>
    <w:multiLevelType w:val="hybridMultilevel"/>
    <w:tmpl w:val="A552AA84"/>
    <w:lvl w:ilvl="0" w:tplc="29480F76">
      <w:start w:val="1"/>
      <w:numFmt w:val="decimal"/>
      <w:pStyle w:val="UMP-odpowiednapytanie"/>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62C1536E"/>
    <w:multiLevelType w:val="multilevel"/>
    <w:tmpl w:val="B322ACEE"/>
    <w:lvl w:ilvl="0">
      <w:start w:val="1"/>
      <w:numFmt w:val="decimal"/>
      <w:pStyle w:val="UMP-listanumerowana"/>
      <w:lvlText w:val="%1."/>
      <w:lvlJc w:val="left"/>
      <w:pPr>
        <w:tabs>
          <w:tab w:val="num" w:pos="0"/>
        </w:tabs>
        <w:ind w:left="360" w:hanging="360"/>
      </w:pPr>
      <w:rPr>
        <w:rFonts w:cs="Times New Roman"/>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66D13D21"/>
    <w:multiLevelType w:val="multilevel"/>
    <w:tmpl w:val="BD1C7F4E"/>
    <w:lvl w:ilvl="0">
      <w:start w:val="1"/>
      <w:numFmt w:val="bullet"/>
      <w:pStyle w:val="UMP-listawyroniona"/>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67B13613"/>
    <w:multiLevelType w:val="multilevel"/>
    <w:tmpl w:val="4EEAD01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7B1"/>
    <w:rsid w:val="000121D8"/>
    <w:rsid w:val="00013170"/>
    <w:rsid w:val="00031624"/>
    <w:rsid w:val="00052328"/>
    <w:rsid w:val="00065DC7"/>
    <w:rsid w:val="00080FFD"/>
    <w:rsid w:val="000870C1"/>
    <w:rsid w:val="000B010C"/>
    <w:rsid w:val="000F56F6"/>
    <w:rsid w:val="0011344C"/>
    <w:rsid w:val="00127DA8"/>
    <w:rsid w:val="001C2824"/>
    <w:rsid w:val="001C5524"/>
    <w:rsid w:val="001C5851"/>
    <w:rsid w:val="001C7CC6"/>
    <w:rsid w:val="001D55AC"/>
    <w:rsid w:val="00224492"/>
    <w:rsid w:val="002413F9"/>
    <w:rsid w:val="00277374"/>
    <w:rsid w:val="00293AAF"/>
    <w:rsid w:val="0029527D"/>
    <w:rsid w:val="00296500"/>
    <w:rsid w:val="002A16A4"/>
    <w:rsid w:val="002B52BD"/>
    <w:rsid w:val="00317DB8"/>
    <w:rsid w:val="003578BD"/>
    <w:rsid w:val="003C0870"/>
    <w:rsid w:val="00401C9B"/>
    <w:rsid w:val="004054CE"/>
    <w:rsid w:val="00436BD6"/>
    <w:rsid w:val="0044634D"/>
    <w:rsid w:val="00455DE7"/>
    <w:rsid w:val="004A4FA5"/>
    <w:rsid w:val="004B539E"/>
    <w:rsid w:val="004D479E"/>
    <w:rsid w:val="00556ACC"/>
    <w:rsid w:val="005E21A2"/>
    <w:rsid w:val="00604A4A"/>
    <w:rsid w:val="00650DB8"/>
    <w:rsid w:val="006571B3"/>
    <w:rsid w:val="00683A3F"/>
    <w:rsid w:val="006912EF"/>
    <w:rsid w:val="006B7EB0"/>
    <w:rsid w:val="006D490E"/>
    <w:rsid w:val="006D7F49"/>
    <w:rsid w:val="00714AAA"/>
    <w:rsid w:val="0073674F"/>
    <w:rsid w:val="00794EC1"/>
    <w:rsid w:val="007F0967"/>
    <w:rsid w:val="00810BE1"/>
    <w:rsid w:val="00842B32"/>
    <w:rsid w:val="008601B3"/>
    <w:rsid w:val="008723E1"/>
    <w:rsid w:val="009147B1"/>
    <w:rsid w:val="00941D04"/>
    <w:rsid w:val="00944143"/>
    <w:rsid w:val="009806BB"/>
    <w:rsid w:val="009A27B7"/>
    <w:rsid w:val="009B349B"/>
    <w:rsid w:val="00A04C82"/>
    <w:rsid w:val="00A104DD"/>
    <w:rsid w:val="00A3422D"/>
    <w:rsid w:val="00A76C10"/>
    <w:rsid w:val="00AF5E48"/>
    <w:rsid w:val="00B84163"/>
    <w:rsid w:val="00BE3E5F"/>
    <w:rsid w:val="00BF6F38"/>
    <w:rsid w:val="00C75D91"/>
    <w:rsid w:val="00CE41D7"/>
    <w:rsid w:val="00D5260E"/>
    <w:rsid w:val="00DB1F74"/>
    <w:rsid w:val="00DC3B11"/>
    <w:rsid w:val="00E55D24"/>
    <w:rsid w:val="00E81CD9"/>
    <w:rsid w:val="00EC0329"/>
    <w:rsid w:val="00EF4A32"/>
    <w:rsid w:val="00F31FE4"/>
    <w:rsid w:val="00FA430F"/>
    <w:rsid w:val="00FE3A48"/>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3C5ACF"/>
  <w15:docId w15:val="{304FB921-6A82-41BB-87F8-EBF507F0F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Arial"/>
        <w:kern w:val="2"/>
        <w:sz w:val="22"/>
        <w:szCs w:val="22"/>
        <w:lang w:val="pl-PL" w:eastAsia="pl-PL" w:bidi="ar-SA"/>
      </w:rPr>
    </w:rPrDefault>
    <w:pPrDefault>
      <w:pPr>
        <w:suppressAutoHyphens/>
      </w:pPr>
    </w:pPrDefault>
  </w:docDefaults>
  <w:latentStyles w:defLockedState="0" w:defUIPriority="99" w:defSemiHidden="0" w:defUnhideWhenUsed="0" w:defQFormat="0" w:count="371">
    <w:lsdException w:name="Normal" w:locked="1" w:uiPriority="0" w:qFormat="1"/>
    <w:lsdException w:name="heading 1" w:locked="1" w:uiPriority="9"/>
    <w:lsdException w:name="heading 2" w:locked="1" w:semiHidden="1" w:uiPriority="9" w:unhideWhenUsed="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semiHidden="1" w:uiPriority="10" w:unhideWhenUsed="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semiHidden="1" w:uiPriority="11" w:unhideWhenUsed="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qFormat="1"/>
    <w:lsdException w:name="FollowedHyperlink" w:locked="1" w:semiHidden="1" w:unhideWhenUsed="1"/>
    <w:lsdException w:name="Strong" w:locked="1" w:semiHidden="1" w:uiPriority="22" w:unhideWhenUsed="1"/>
    <w:lsdException w:name="Emphasis" w:locked="1" w:semiHidden="1" w:uiPriority="20" w:unhideWhenUsed="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0"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locked="1" w:semiHidden="1" w:unhideWhenUsed="1"/>
    <w:lsdException w:name="Table Grid" w:locked="1" w:uiPriority="39"/>
    <w:lsdException w:name="Table Theme" w:semiHidden="1" w:uiPriority="0" w:unhideWhenUsed="1"/>
    <w:lsdException w:name="Placeholder Text" w:semiHidden="1" w:unhideWhenUsed="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466B2"/>
    <w:pPr>
      <w:spacing w:after="240" w:line="288" w:lineRule="auto"/>
    </w:pPr>
  </w:style>
  <w:style w:type="paragraph" w:styleId="Nagwek1">
    <w:name w:val="heading 1"/>
    <w:basedOn w:val="Normalny"/>
    <w:next w:val="Normalny"/>
    <w:link w:val="Nagwek1Znak"/>
    <w:uiPriority w:val="9"/>
    <w:unhideWhenUsed/>
    <w:qFormat/>
    <w:locked/>
    <w:rsid w:val="002D349B"/>
    <w:pPr>
      <w:keepNext/>
      <w:keepLines/>
      <w:spacing w:before="240"/>
      <w:outlineLvl w:val="0"/>
    </w:pPr>
    <w:rPr>
      <w:rFonts w:asciiTheme="majorHAnsi" w:eastAsiaTheme="majorEastAsia" w:hAnsiTheme="majorHAnsi" w:cs="Times New Roman"/>
      <w:color w:val="2F5496" w:themeColor="accent1" w:themeShade="BF"/>
      <w:sz w:val="32"/>
      <w:szCs w:val="32"/>
    </w:rPr>
  </w:style>
  <w:style w:type="paragraph" w:styleId="Nagwek2">
    <w:name w:val="heading 2"/>
    <w:basedOn w:val="Normalny"/>
    <w:next w:val="Normalny"/>
    <w:link w:val="Nagwek2Znak"/>
    <w:uiPriority w:val="9"/>
    <w:unhideWhenUsed/>
    <w:locked/>
    <w:rsid w:val="0022449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qFormat/>
    <w:locked/>
    <w:rsid w:val="006A1D5E"/>
    <w:rPr>
      <w:rFonts w:asciiTheme="majorHAnsi" w:eastAsiaTheme="majorEastAsia" w:hAnsiTheme="majorHAnsi" w:cs="Times New Roman"/>
      <w:color w:val="2F5496" w:themeColor="accent1" w:themeShade="BF"/>
      <w:sz w:val="32"/>
      <w:szCs w:val="32"/>
    </w:rPr>
  </w:style>
  <w:style w:type="character" w:customStyle="1" w:styleId="czeinternetowe">
    <w:name w:val="Łącze internetowe"/>
    <w:basedOn w:val="Domylnaczcionkaakapitu"/>
    <w:uiPriority w:val="99"/>
    <w:unhideWhenUsed/>
    <w:qFormat/>
    <w:locked/>
    <w:rsid w:val="00EB579D"/>
    <w:rPr>
      <w:rFonts w:ascii="Arial" w:hAnsi="Arial" w:cs="Times New Roman"/>
      <w:color w:val="auto"/>
      <w:spacing w:val="0"/>
      <w:kern w:val="2"/>
      <w:position w:val="0"/>
      <w:sz w:val="22"/>
      <w:u w:val="single"/>
      <w:vertAlign w:val="baseline"/>
    </w:rPr>
  </w:style>
  <w:style w:type="character" w:customStyle="1" w:styleId="UMP-kodkreskowyznakkocaakapitu">
    <w:name w:val="UMP - kod kreskowy znak końca akapitu"/>
    <w:qFormat/>
    <w:rsid w:val="006C28D0"/>
    <w:rPr>
      <w:rFonts w:ascii="Arial" w:hAnsi="Arial"/>
      <w:color w:val="auto"/>
      <w:spacing w:val="0"/>
      <w:w w:val="100"/>
      <w:kern w:val="2"/>
      <w:position w:val="0"/>
      <w:sz w:val="22"/>
      <w:u w:val="none"/>
      <w:vertAlign w:val="baseline"/>
    </w:rPr>
  </w:style>
  <w:style w:type="character" w:customStyle="1" w:styleId="UMP-klauzularodohipercze">
    <w:name w:val="UMP - klauzula rodo hiperłącze"/>
    <w:qFormat/>
    <w:rsid w:val="00316E6F"/>
    <w:rPr>
      <w:rFonts w:ascii="Arial" w:hAnsi="Arial"/>
      <w:color w:val="auto"/>
      <w:spacing w:val="20"/>
      <w:w w:val="100"/>
      <w:kern w:val="2"/>
      <w:position w:val="0"/>
      <w:sz w:val="22"/>
      <w:u w:val="single"/>
      <w:vertAlign w:val="baseline"/>
    </w:rPr>
  </w:style>
  <w:style w:type="character" w:customStyle="1" w:styleId="UMP-stopkahipercze">
    <w:name w:val="UMP - stopka hiperłącze"/>
    <w:qFormat/>
    <w:rsid w:val="00297D75"/>
    <w:rPr>
      <w:rFonts w:ascii="Arial" w:hAnsi="Arial"/>
      <w:color w:val="auto"/>
      <w:spacing w:val="0"/>
      <w:w w:val="100"/>
      <w:position w:val="0"/>
      <w:sz w:val="18"/>
      <w:u w:val="single"/>
      <w:vertAlign w:val="baseline"/>
    </w:rPr>
  </w:style>
  <w:style w:type="character" w:customStyle="1" w:styleId="UMP-dotyczypogrubione">
    <w:name w:val="UMP - dotyczy pogrubione"/>
    <w:qFormat/>
    <w:rsid w:val="00BD5601"/>
    <w:rPr>
      <w:rFonts w:ascii="Arial" w:hAnsi="Arial"/>
      <w:b/>
      <w:color w:val="auto"/>
      <w:kern w:val="2"/>
      <w:position w:val="0"/>
      <w:sz w:val="22"/>
      <w:u w:val="none"/>
      <w:vertAlign w:val="baseline"/>
    </w:rPr>
  </w:style>
  <w:style w:type="character" w:customStyle="1" w:styleId="NagwekZnak">
    <w:name w:val="Nagłówek Znak"/>
    <w:basedOn w:val="Domylnaczcionkaakapitu"/>
    <w:link w:val="Nagwek"/>
    <w:uiPriority w:val="99"/>
    <w:qFormat/>
    <w:locked/>
    <w:rsid w:val="00297D75"/>
    <w:rPr>
      <w:rFonts w:cs="Times New Roman"/>
    </w:rPr>
  </w:style>
  <w:style w:type="character" w:customStyle="1" w:styleId="StopkaZnak">
    <w:name w:val="Stopka Znak"/>
    <w:basedOn w:val="Domylnaczcionkaakapitu"/>
    <w:link w:val="Stopka"/>
    <w:uiPriority w:val="99"/>
    <w:qFormat/>
    <w:locked/>
    <w:rsid w:val="00297D75"/>
    <w:rPr>
      <w:rFonts w:cs="Times New Roman"/>
    </w:rPr>
  </w:style>
  <w:style w:type="character" w:customStyle="1" w:styleId="TekstdymkaZnak">
    <w:name w:val="Tekst dymka Znak"/>
    <w:basedOn w:val="Domylnaczcionkaakapitu"/>
    <w:link w:val="Tekstdymka"/>
    <w:uiPriority w:val="99"/>
    <w:semiHidden/>
    <w:qFormat/>
    <w:locked/>
    <w:rPr>
      <w:rFonts w:ascii="Segoe UI" w:hAnsi="Segoe UI" w:cs="Segoe UI"/>
      <w:sz w:val="18"/>
      <w:szCs w:val="18"/>
    </w:rPr>
  </w:style>
  <w:style w:type="character" w:styleId="Odwoaniedokomentarza">
    <w:name w:val="annotation reference"/>
    <w:basedOn w:val="Domylnaczcionkaakapitu"/>
    <w:uiPriority w:val="99"/>
    <w:semiHidden/>
    <w:unhideWhenUsed/>
    <w:qFormat/>
    <w:locked/>
    <w:rsid w:val="00AC0696"/>
    <w:rPr>
      <w:sz w:val="16"/>
      <w:szCs w:val="16"/>
    </w:rPr>
  </w:style>
  <w:style w:type="character" w:customStyle="1" w:styleId="TekstkomentarzaZnak">
    <w:name w:val="Tekst komentarza Znak"/>
    <w:basedOn w:val="Domylnaczcionkaakapitu"/>
    <w:link w:val="Tekstkomentarza"/>
    <w:uiPriority w:val="99"/>
    <w:semiHidden/>
    <w:qFormat/>
    <w:rsid w:val="00AC0696"/>
    <w:rPr>
      <w:sz w:val="20"/>
      <w:szCs w:val="20"/>
    </w:rPr>
  </w:style>
  <w:style w:type="character" w:customStyle="1" w:styleId="TematkomentarzaZnak">
    <w:name w:val="Temat komentarza Znak"/>
    <w:basedOn w:val="TekstkomentarzaZnak"/>
    <w:link w:val="Tematkomentarza"/>
    <w:uiPriority w:val="99"/>
    <w:semiHidden/>
    <w:qFormat/>
    <w:rsid w:val="00AC0696"/>
    <w:rPr>
      <w:b/>
      <w:bCs/>
      <w:sz w:val="20"/>
      <w:szCs w:val="20"/>
    </w:rPr>
  </w:style>
  <w:style w:type="paragraph" w:styleId="Nagwek">
    <w:name w:val="header"/>
    <w:basedOn w:val="Normalny"/>
    <w:next w:val="Tekstpodstawowy"/>
    <w:link w:val="NagwekZnak"/>
    <w:uiPriority w:val="99"/>
    <w:unhideWhenUsed/>
    <w:locked/>
    <w:rsid w:val="00297D75"/>
    <w:pPr>
      <w:tabs>
        <w:tab w:val="center" w:pos="4536"/>
        <w:tab w:val="right" w:pos="9072"/>
      </w:tabs>
      <w:spacing w:after="0" w:line="240" w:lineRule="auto"/>
    </w:pPr>
  </w:style>
  <w:style w:type="paragraph" w:styleId="Tekstpodstawowy">
    <w:name w:val="Body Text"/>
    <w:basedOn w:val="Normalny"/>
    <w:pPr>
      <w:spacing w:after="140" w:line="276" w:lineRule="auto"/>
    </w:pPr>
  </w:style>
  <w:style w:type="paragraph" w:styleId="Lista">
    <w:name w:val="List"/>
    <w:basedOn w:val="Tekstpodstawowy"/>
  </w:style>
  <w:style w:type="paragraph" w:styleId="Legenda">
    <w:name w:val="caption"/>
    <w:basedOn w:val="Normalny"/>
    <w:qFormat/>
    <w:pPr>
      <w:suppressLineNumbers/>
      <w:spacing w:before="120" w:after="120"/>
    </w:pPr>
    <w:rPr>
      <w:i/>
      <w:iCs/>
      <w:sz w:val="24"/>
      <w:szCs w:val="24"/>
    </w:rPr>
  </w:style>
  <w:style w:type="paragraph" w:customStyle="1" w:styleId="Indeks">
    <w:name w:val="Indeks"/>
    <w:basedOn w:val="Normalny"/>
    <w:qFormat/>
    <w:pPr>
      <w:suppressLineNumbers/>
    </w:pPr>
  </w:style>
  <w:style w:type="paragraph" w:customStyle="1" w:styleId="UMP-stopkastrony">
    <w:name w:val="UMP - stopka strony"/>
    <w:qFormat/>
    <w:rsid w:val="00F50E98"/>
    <w:pPr>
      <w:spacing w:line="288" w:lineRule="auto"/>
    </w:pPr>
    <w:rPr>
      <w:sz w:val="18"/>
      <w:szCs w:val="16"/>
    </w:rPr>
  </w:style>
  <w:style w:type="paragraph" w:customStyle="1" w:styleId="UMP-zwrotszanowni">
    <w:name w:val="UMP - zwrot szanowni"/>
    <w:basedOn w:val="UMP-tekstpodstawowy"/>
    <w:next w:val="UMP-tekstpodstawowy"/>
    <w:qFormat/>
    <w:rsid w:val="00443C47"/>
    <w:pPr>
      <w:spacing w:before="480"/>
    </w:pPr>
  </w:style>
  <w:style w:type="paragraph" w:customStyle="1" w:styleId="UMP-dotyczy">
    <w:name w:val="UMP - dotyczy"/>
    <w:next w:val="UMP-zwrotszanowni"/>
    <w:qFormat/>
    <w:rsid w:val="00567B17"/>
    <w:pPr>
      <w:spacing w:before="480" w:after="480" w:line="288" w:lineRule="auto"/>
      <w:contextualSpacing/>
    </w:pPr>
  </w:style>
  <w:style w:type="paragraph" w:customStyle="1" w:styleId="UMP-stopkanrstrony">
    <w:name w:val="UMP - stopka nr strony"/>
    <w:basedOn w:val="UMP-stopkastrony"/>
    <w:qFormat/>
    <w:rsid w:val="00F77749"/>
    <w:pPr>
      <w:jc w:val="center"/>
    </w:pPr>
  </w:style>
  <w:style w:type="paragraph" w:customStyle="1" w:styleId="UMP-nagwekpierwszegopoziomu">
    <w:name w:val="UMP - nagłówek pierwszego poziomu"/>
    <w:basedOn w:val="UMP-tekstpodstawowy"/>
    <w:next w:val="UMP-tekstpodstawowy"/>
    <w:qFormat/>
    <w:rsid w:val="00A04C82"/>
    <w:pPr>
      <w:outlineLvl w:val="0"/>
    </w:pPr>
    <w:rPr>
      <w:b/>
    </w:rPr>
  </w:style>
  <w:style w:type="paragraph" w:customStyle="1" w:styleId="UMP-data-znak-UID-za-prowadzi">
    <w:name w:val="UMP - data - znak - UID - zał - prowadzi"/>
    <w:qFormat/>
    <w:rsid w:val="00567B17"/>
    <w:pPr>
      <w:spacing w:after="240" w:line="288" w:lineRule="auto"/>
      <w:contextualSpacing/>
    </w:pPr>
  </w:style>
  <w:style w:type="paragraph" w:customStyle="1" w:styleId="UMP-podpis">
    <w:name w:val="UMP - podpis"/>
    <w:basedOn w:val="UMP-tekstpodstawowy"/>
    <w:qFormat/>
    <w:rsid w:val="00F77749"/>
    <w:pPr>
      <w:spacing w:before="0" w:after="480"/>
      <w:ind w:left="4961"/>
      <w:contextualSpacing/>
    </w:pPr>
  </w:style>
  <w:style w:type="paragraph" w:customStyle="1" w:styleId="UMP-zwrotzpowaaniem">
    <w:name w:val="UMP - zwrot z poważaniem"/>
    <w:basedOn w:val="UMP-tekstpodstawowy"/>
    <w:next w:val="UMP-podpis"/>
    <w:qFormat/>
    <w:rsid w:val="0047632A"/>
    <w:pPr>
      <w:spacing w:before="360"/>
      <w:ind w:left="4961"/>
    </w:pPr>
  </w:style>
  <w:style w:type="paragraph" w:customStyle="1" w:styleId="UMP-odbiorca">
    <w:name w:val="UMP - odbiorca"/>
    <w:qFormat/>
    <w:rsid w:val="00BB45A0"/>
    <w:pPr>
      <w:spacing w:line="288" w:lineRule="auto"/>
      <w:ind w:left="4961"/>
    </w:pPr>
  </w:style>
  <w:style w:type="paragraph" w:customStyle="1" w:styleId="UMP-kodkreskowy">
    <w:name w:val="UMP - kod kreskowy"/>
    <w:next w:val="UMP-nrdziennika"/>
    <w:qFormat/>
    <w:rsid w:val="00233C43"/>
    <w:pPr>
      <w:ind w:left="4961"/>
    </w:pPr>
    <w:rPr>
      <w:rFonts w:ascii="Free 3 of 9" w:hAnsi="Free 3 of 9"/>
      <w:sz w:val="40"/>
      <w:szCs w:val="24"/>
    </w:rPr>
  </w:style>
  <w:style w:type="paragraph" w:customStyle="1" w:styleId="UMP-nrdziennika">
    <w:name w:val="UMP - nr dziennika"/>
    <w:next w:val="UMP-odbiorca"/>
    <w:qFormat/>
    <w:rsid w:val="005D7260"/>
    <w:pPr>
      <w:spacing w:before="60" w:after="120" w:line="288" w:lineRule="auto"/>
      <w:ind w:left="4961"/>
    </w:pPr>
  </w:style>
  <w:style w:type="paragraph" w:customStyle="1" w:styleId="UMP-nagwekstrony">
    <w:name w:val="UMP - nagłówek strony"/>
    <w:qFormat/>
    <w:rsid w:val="000F6E86"/>
    <w:pPr>
      <w:spacing w:line="288" w:lineRule="auto"/>
      <w:ind w:right="4536"/>
    </w:pPr>
    <w:rPr>
      <w:caps/>
    </w:rPr>
  </w:style>
  <w:style w:type="paragraph" w:customStyle="1" w:styleId="UMP-klauzularodotytu">
    <w:name w:val="UMP - klauzula rodo tytuł"/>
    <w:basedOn w:val="UMP-klauzularodotre"/>
    <w:next w:val="UMP-klauzularodotre"/>
    <w:qFormat/>
    <w:rsid w:val="00567B17"/>
    <w:pPr>
      <w:pageBreakBefore/>
      <w:outlineLvl w:val="1"/>
    </w:pPr>
    <w:rPr>
      <w:b/>
    </w:rPr>
  </w:style>
  <w:style w:type="paragraph" w:customStyle="1" w:styleId="UMP-listawyroniona">
    <w:name w:val="UMP - lista wyrożniona"/>
    <w:basedOn w:val="UMP-tekstpodstawowy"/>
    <w:qFormat/>
    <w:rsid w:val="002F2FCE"/>
    <w:pPr>
      <w:numPr>
        <w:numId w:val="2"/>
      </w:numPr>
      <w:spacing w:before="0"/>
      <w:contextualSpacing/>
    </w:pPr>
  </w:style>
  <w:style w:type="paragraph" w:customStyle="1" w:styleId="UMP-listanumerowana">
    <w:name w:val="UMP - lista numerowana"/>
    <w:basedOn w:val="UMP-tekstpodstawowy"/>
    <w:qFormat/>
    <w:rsid w:val="002F2FCE"/>
    <w:pPr>
      <w:numPr>
        <w:numId w:val="1"/>
      </w:numPr>
      <w:spacing w:before="0"/>
      <w:ind w:left="425" w:hanging="425"/>
      <w:contextualSpacing/>
    </w:pPr>
  </w:style>
  <w:style w:type="paragraph" w:customStyle="1" w:styleId="UMP-klauzularodotre">
    <w:name w:val="UMP - klauzula rodo treść"/>
    <w:basedOn w:val="UMP-tekstpodstawowy"/>
    <w:qFormat/>
    <w:rsid w:val="00567B17"/>
    <w:rPr>
      <w:spacing w:val="20"/>
    </w:rPr>
  </w:style>
  <w:style w:type="paragraph" w:customStyle="1" w:styleId="UMP-informacja">
    <w:name w:val="UMP - informacja"/>
    <w:basedOn w:val="UMP-tekstpodstawowy"/>
    <w:qFormat/>
    <w:rsid w:val="00567B17"/>
    <w:pPr>
      <w:spacing w:before="480"/>
    </w:pPr>
    <w:rPr>
      <w:spacing w:val="20"/>
    </w:rPr>
  </w:style>
  <w:style w:type="paragraph" w:customStyle="1" w:styleId="UMP-nagwekdrugiegopoziomu">
    <w:name w:val="UMP - nagłówek drugiego poziomu"/>
    <w:basedOn w:val="UMP-tekstpodstawowy"/>
    <w:next w:val="UMP-tekstpodstawowy"/>
    <w:qFormat/>
    <w:rsid w:val="00A04C82"/>
    <w:pPr>
      <w:outlineLvl w:val="1"/>
    </w:pPr>
  </w:style>
  <w:style w:type="paragraph" w:customStyle="1" w:styleId="UMP-tabeladanewkomrkachdoprzecinkadziesitnego">
    <w:name w:val="UMP - tabela dane w komórkach do przecinka dziesiętnego"/>
    <w:basedOn w:val="UMP-tabeladanewkomrkachdolewej"/>
    <w:qFormat/>
    <w:rsid w:val="00F614E2"/>
    <w:pPr>
      <w:tabs>
        <w:tab w:val="decimal" w:pos="851"/>
      </w:tabs>
    </w:pPr>
    <w:rPr>
      <w:color w:val="000000" w:themeColor="text1"/>
    </w:rPr>
  </w:style>
  <w:style w:type="paragraph" w:customStyle="1" w:styleId="UMP-tabeladanewkomrkachdolewej">
    <w:name w:val="UMP - tabela dane w komórkach do lewej"/>
    <w:qFormat/>
    <w:rsid w:val="005A2F70"/>
    <w:pPr>
      <w:spacing w:before="120" w:after="120" w:line="288" w:lineRule="auto"/>
      <w:ind w:left="113" w:right="113"/>
    </w:pPr>
  </w:style>
  <w:style w:type="paragraph" w:customStyle="1" w:styleId="UMP-tabeladanewkomrkachdorodka">
    <w:name w:val="UMP - tabela dane w komórkach do środka"/>
    <w:basedOn w:val="UMP-tabeladanewkomrkachdolewej"/>
    <w:qFormat/>
    <w:rsid w:val="00F614E2"/>
    <w:pPr>
      <w:jc w:val="center"/>
    </w:pPr>
    <w:rPr>
      <w:color w:val="000000" w:themeColor="text1"/>
    </w:rPr>
  </w:style>
  <w:style w:type="paragraph" w:customStyle="1" w:styleId="UMP-listanumerowanazodstpemakapitowym">
    <w:name w:val="UMP - lista numerowana z odstępem akapitowym"/>
    <w:basedOn w:val="UMP-listanumerowana"/>
    <w:qFormat/>
    <w:rsid w:val="00E81CD9"/>
    <w:pPr>
      <w:contextualSpacing w:val="0"/>
    </w:pPr>
  </w:style>
  <w:style w:type="paragraph" w:customStyle="1" w:styleId="UMP-listawyrnionazodstpemakapitowym">
    <w:name w:val="UMP - lista wyróżniona z odstępem akapitowym"/>
    <w:basedOn w:val="UMP-listawyroniona"/>
    <w:qFormat/>
    <w:rsid w:val="00E81CD9"/>
    <w:pPr>
      <w:ind w:left="357" w:hanging="357"/>
      <w:contextualSpacing w:val="0"/>
    </w:pPr>
  </w:style>
  <w:style w:type="paragraph" w:customStyle="1" w:styleId="UMP-tekstpodstawowy">
    <w:name w:val="UMP - tekst podstawowy"/>
    <w:qFormat/>
    <w:rsid w:val="00567B17"/>
    <w:pPr>
      <w:spacing w:before="240" w:after="240" w:line="288" w:lineRule="auto"/>
    </w:pPr>
    <w:rPr>
      <w:rFonts w:cs="Times New Roman"/>
      <w:szCs w:val="20"/>
    </w:rPr>
  </w:style>
  <w:style w:type="paragraph" w:customStyle="1" w:styleId="Gwkaistopka">
    <w:name w:val="Główka i stopka"/>
    <w:basedOn w:val="Normalny"/>
    <w:qFormat/>
  </w:style>
  <w:style w:type="paragraph" w:styleId="Stopka">
    <w:name w:val="footer"/>
    <w:basedOn w:val="Normalny"/>
    <w:link w:val="StopkaZnak"/>
    <w:uiPriority w:val="99"/>
    <w:unhideWhenUsed/>
    <w:locked/>
    <w:rsid w:val="00297D75"/>
    <w:pPr>
      <w:tabs>
        <w:tab w:val="center" w:pos="4536"/>
        <w:tab w:val="right" w:pos="9072"/>
      </w:tabs>
      <w:spacing w:after="0" w:line="240" w:lineRule="auto"/>
    </w:pPr>
  </w:style>
  <w:style w:type="paragraph" w:styleId="Tekstdymka">
    <w:name w:val="Balloon Text"/>
    <w:basedOn w:val="Normalny"/>
    <w:link w:val="TekstdymkaZnak"/>
    <w:uiPriority w:val="99"/>
    <w:semiHidden/>
    <w:unhideWhenUsed/>
    <w:qFormat/>
    <w:locked/>
    <w:pPr>
      <w:spacing w:after="0" w:line="240" w:lineRule="auto"/>
    </w:pPr>
    <w:rPr>
      <w:rFonts w:ascii="Segoe UI" w:hAnsi="Segoe UI" w:cs="Segoe UI"/>
      <w:sz w:val="18"/>
      <w:szCs w:val="18"/>
    </w:rPr>
  </w:style>
  <w:style w:type="paragraph" w:styleId="Tekstkomentarza">
    <w:name w:val="annotation text"/>
    <w:basedOn w:val="Normalny"/>
    <w:link w:val="TekstkomentarzaZnak"/>
    <w:uiPriority w:val="99"/>
    <w:semiHidden/>
    <w:unhideWhenUsed/>
    <w:qFormat/>
    <w:locked/>
    <w:rsid w:val="00AC0696"/>
    <w:pPr>
      <w:spacing w:line="240" w:lineRule="auto"/>
    </w:pPr>
    <w:rPr>
      <w:sz w:val="20"/>
      <w:szCs w:val="20"/>
    </w:rPr>
  </w:style>
  <w:style w:type="paragraph" w:styleId="Tematkomentarza">
    <w:name w:val="annotation subject"/>
    <w:basedOn w:val="Tekstkomentarza"/>
    <w:next w:val="Tekstkomentarza"/>
    <w:link w:val="TematkomentarzaZnak"/>
    <w:uiPriority w:val="99"/>
    <w:semiHidden/>
    <w:unhideWhenUsed/>
    <w:qFormat/>
    <w:locked/>
    <w:rsid w:val="00AC0696"/>
    <w:rPr>
      <w:b/>
      <w:bCs/>
    </w:rPr>
  </w:style>
  <w:style w:type="table" w:styleId="Tabela-Siatka">
    <w:name w:val="Table Grid"/>
    <w:basedOn w:val="Standardowy"/>
    <w:uiPriority w:val="99"/>
    <w:rsid w:val="000A7EE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dniecieniowanie2akcent5">
    <w:name w:val="Medium Shading 2 Accent 5"/>
    <w:basedOn w:val="Standardowy"/>
    <w:uiPriority w:val="64"/>
    <w:rsid w:val="00675271"/>
    <w:rPr>
      <w:rFonts w:asciiTheme="minorHAnsi" w:eastAsiaTheme="minorEastAsia" w:hAnsiTheme="minorHAnsi"/>
    </w:rPr>
    <w:tblPr>
      <w:tblStyleRowBandSize w:val="1"/>
      <w:tblStyleColBandSize w:val="1"/>
      <w:tblBorders>
        <w:top w:val="single" w:sz="18" w:space="0" w:color="auto"/>
        <w:bottom w:val="single" w:sz="18" w:space="0" w:color="auto"/>
      </w:tblBorders>
    </w:tblPr>
    <w:tblStylePr w:type="firstRow">
      <w:pPr>
        <w:spacing w:before="0" w:after="0"/>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UMP-tabelaprosta">
    <w:name w:val="UMP - tabela prosta"/>
    <w:basedOn w:val="Standardowy"/>
    <w:uiPriority w:val="99"/>
    <w:rsid w:val="00F614E2"/>
    <w:rPr>
      <w:color w:val="000000" w:themeColor="text1"/>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0" w:type="dxa"/>
        <w:right w:w="0" w:type="dxa"/>
      </w:tblCellMar>
    </w:tblPr>
    <w:tcPr>
      <w:shd w:val="clear" w:color="auto" w:fill="FFFFFF" w:themeFill="background1"/>
    </w:tcPr>
    <w:tblStylePr w:type="firstRow">
      <w:pPr>
        <w:spacing w:beforeLines="0" w:before="0" w:afterLines="0" w:after="0" w:line="288" w:lineRule="auto"/>
        <w:ind w:rightChars="0" w:right="0"/>
        <w:jc w:val="left"/>
      </w:pPr>
      <w:rPr>
        <w:b/>
        <w:caps w:val="0"/>
        <w:smallCaps w:val="0"/>
        <w:spacing w:val="0"/>
        <w:sz w:val="22"/>
      </w:rPr>
      <w:tblPr/>
      <w:trPr>
        <w:tblHeader/>
      </w:trPr>
    </w:tblStylePr>
    <w:tblStylePr w:type="lastRow">
      <w:rPr>
        <w:b/>
        <w:sz w:val="22"/>
      </w:rPr>
    </w:tblStylePr>
    <w:tblStylePr w:type="firstCol">
      <w:rPr>
        <w:b/>
        <w:sz w:val="22"/>
      </w:rPr>
    </w:tblStylePr>
  </w:style>
  <w:style w:type="table" w:styleId="Tabelasiatki6kolorowaakcent2">
    <w:name w:val="Grid Table 6 Colorful Accent 2"/>
    <w:basedOn w:val="Standardowy"/>
    <w:uiPriority w:val="51"/>
    <w:rsid w:val="00675271"/>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ela-Kolorowy1">
    <w:name w:val="Table Colorful 1"/>
    <w:basedOn w:val="Standardowy"/>
    <w:uiPriority w:val="99"/>
    <w:rsid w:val="00675271"/>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rPr>
      <w:tblPr/>
      <w:tcPr>
        <w:tcBorders>
          <w:tl2br w:val="none" w:sz="6" w:space="0" w:color="auto"/>
          <w:tr2bl w:val="none" w:sz="6" w:space="0" w:color="auto"/>
        </w:tcBorders>
        <w:shd w:val="solid" w:color="000000" w:fill="FFFFFF"/>
      </w:tcPr>
    </w:tblStylePr>
    <w:tblStylePr w:type="firstCol">
      <w:rPr>
        <w:b/>
        <w:bCs/>
        <w:i/>
      </w:rPr>
      <w:tblPr/>
      <w:tcPr>
        <w:tcBorders>
          <w:tl2br w:val="none" w:sz="6" w:space="0" w:color="auto"/>
          <w:tr2bl w:val="none" w:sz="6" w:space="0" w:color="auto"/>
        </w:tcBorders>
        <w:shd w:val="solid" w:color="000080" w:fill="FFFFFF"/>
      </w:tcPr>
    </w:tblStylePr>
    <w:tblStylePr w:type="nwCell">
      <w:tblPr/>
      <w:tcPr>
        <w:tcBorders>
          <w:tl2br w:val="none" w:sz="6" w:space="0" w:color="auto"/>
          <w:tr2bl w:val="none" w:sz="6" w:space="0" w:color="auto"/>
        </w:tcBorders>
        <w:shd w:val="solid" w:color="000000" w:fill="FFFFFF"/>
      </w:tcPr>
    </w:tblStylePr>
    <w:tblStylePr w:type="swCell">
      <w:rPr>
        <w:b/>
        <w:bCs/>
        <w:i w:val="0"/>
      </w:rPr>
      <w:tblPr/>
      <w:tcPr>
        <w:tcBorders>
          <w:tl2br w:val="none" w:sz="6" w:space="0" w:color="auto"/>
          <w:tr2bl w:val="none" w:sz="6" w:space="0" w:color="auto"/>
        </w:tcBorders>
      </w:tcPr>
    </w:tblStylePr>
  </w:style>
  <w:style w:type="table" w:styleId="Tabela-Klasyczny3">
    <w:name w:val="Table Classic 3"/>
    <w:basedOn w:val="Standardowy"/>
    <w:uiPriority w:val="99"/>
    <w:rsid w:val="00675271"/>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color w:val="FFFFFF"/>
      </w:rPr>
      <w:tblPr/>
      <w:tcPr>
        <w:tcBorders>
          <w:bottom w:val="single" w:sz="6" w:space="0" w:color="000000"/>
          <w:tl2br w:val="none" w:sz="6" w:space="0" w:color="auto"/>
          <w:tr2bl w:val="none" w:sz="6" w:space="0" w:color="auto"/>
        </w:tcBorders>
        <w:shd w:val="solid" w:color="000080" w:fill="FFFFFF"/>
      </w:tcPr>
    </w:tblStylePr>
    <w:tblStylePr w:type="lastRow">
      <w:rPr>
        <w:color w:val="000080"/>
      </w:rPr>
      <w:tblPr/>
      <w:tcPr>
        <w:tcBorders>
          <w:top w:val="single" w:sz="12" w:space="0" w:color="000000"/>
          <w:tl2br w:val="none" w:sz="6" w:space="0" w:color="auto"/>
          <w:tr2bl w:val="none" w:sz="6" w:space="0" w:color="auto"/>
        </w:tcBorders>
        <w:shd w:val="solid" w:color="FFFFFF" w:fill="FFFFFF"/>
      </w:tcPr>
    </w:tblStylePr>
    <w:tblStylePr w:type="firstCol">
      <w:rPr>
        <w:b/>
        <w:bCs/>
        <w:color w:val="000000"/>
      </w:rPr>
      <w:tblPr/>
      <w:tcPr>
        <w:tcBorders>
          <w:tl2br w:val="none" w:sz="6" w:space="0" w:color="auto"/>
          <w:tr2bl w:val="none" w:sz="6" w:space="0" w:color="auto"/>
        </w:tcBorders>
      </w:tcPr>
    </w:tblStylePr>
  </w:style>
  <w:style w:type="character" w:customStyle="1" w:styleId="Nagwek2Znak">
    <w:name w:val="Nagłówek 2 Znak"/>
    <w:basedOn w:val="Domylnaczcionkaakapitu"/>
    <w:link w:val="Nagwek2"/>
    <w:uiPriority w:val="9"/>
    <w:rsid w:val="00224492"/>
    <w:rPr>
      <w:rFonts w:asciiTheme="majorHAnsi" w:eastAsiaTheme="majorEastAsia" w:hAnsiTheme="majorHAnsi" w:cstheme="majorBidi"/>
      <w:color w:val="2F5496" w:themeColor="accent1" w:themeShade="BF"/>
      <w:sz w:val="26"/>
      <w:szCs w:val="26"/>
    </w:rPr>
  </w:style>
  <w:style w:type="paragraph" w:customStyle="1" w:styleId="UMP-odpowiednapytanie">
    <w:name w:val="UMP - odpowiedź na pytanie"/>
    <w:basedOn w:val="UMP-nagwekdrugiegopoziomu"/>
    <w:next w:val="UMP-tekstpodstawowy"/>
    <w:qFormat/>
    <w:rsid w:val="00455DE7"/>
    <w:pPr>
      <w:numPr>
        <w:numId w:val="5"/>
      </w:numPr>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hyperlink" Target="https://www.poznan.pl/" TargetMode="External"/><Relationship Id="rId1" Type="http://schemas.openxmlformats.org/officeDocument/2006/relationships/hyperlink" Target="mailto:sekretariat_p.husejko@um.poznan.pl"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40E327-9B89-4C41-AA63-D2592778E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436</Words>
  <Characters>2616</Characters>
  <Application>Microsoft Office Word</Application>
  <DocSecurity>0</DocSecurity>
  <Lines>21</Lines>
  <Paragraphs>6</Paragraphs>
  <ScaleCrop>false</ScaleCrop>
  <HeadingPairs>
    <vt:vector size="2" baseType="variant">
      <vt:variant>
        <vt:lpstr>Tytuł</vt:lpstr>
      </vt:variant>
      <vt:variant>
        <vt:i4>1</vt:i4>
      </vt:variant>
    </vt:vector>
  </HeadingPairs>
  <TitlesOfParts>
    <vt:vector size="1" baseType="lpstr">
      <vt:lpstr>odpowiedź na zapytanie nr 105/2026 dotyczące podatku od nieruchomości w budynku wielorodzinnym</vt:lpstr>
    </vt:vector>
  </TitlesOfParts>
  <Company>ump</Company>
  <LinksUpToDate>false</LinksUpToDate>
  <CharactersWithSpaces>3046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odpowiedź na zapytanie nr 105/2026 dotyczące podatku od nieruchomości w budynku wielorodzinnym</dc:title>
  <dc:subject/>
  <dc:creator>Urząd Miasta Poznania</dc:creator>
  <cp:keywords>podatek od nieruchomości w budynku wielorodzinnym, zapytanie</cp:keywords>
  <dc:description/>
  <cp:lastModifiedBy>ŁW</cp:lastModifiedBy>
  <cp:revision>5</cp:revision>
  <cp:lastPrinted>2022-02-15T10:23:00Z</cp:lastPrinted>
  <dcterms:created xsi:type="dcterms:W3CDTF">2026-04-03T06:26:00Z</dcterms:created>
  <dcterms:modified xsi:type="dcterms:W3CDTF">2026-04-03T06:28:00Z</dcterms:modified>
  <dc:language>pl-PL</dc:language>
</cp:coreProperties>
</file>