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E29B8">
          <w:t>50/2024/K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E29B8">
        <w:rPr>
          <w:b/>
          <w:sz w:val="28"/>
        </w:rPr>
        <w:fldChar w:fldCharType="separate"/>
      </w:r>
      <w:r w:rsidR="005E29B8">
        <w:rPr>
          <w:b/>
          <w:sz w:val="28"/>
        </w:rPr>
        <w:t>28 października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E29B8">
              <w:rPr>
                <w:b/>
                <w:sz w:val="24"/>
                <w:szCs w:val="24"/>
              </w:rPr>
              <w:fldChar w:fldCharType="separate"/>
            </w:r>
            <w:r w:rsidR="005E29B8">
              <w:rPr>
                <w:b/>
                <w:sz w:val="24"/>
                <w:szCs w:val="24"/>
              </w:rPr>
              <w:t>zarządzenie</w:t>
            </w:r>
            <w:r w:rsidR="00863E65">
              <w:rPr>
                <w:b/>
                <w:sz w:val="24"/>
                <w:szCs w:val="24"/>
              </w:rPr>
              <w:t xml:space="preserve"> w </w:t>
            </w:r>
            <w:r w:rsidR="005E29B8">
              <w:rPr>
                <w:b/>
                <w:sz w:val="24"/>
                <w:szCs w:val="24"/>
              </w:rPr>
              <w:t>sprawie wprowadzenia</w:t>
            </w:r>
            <w:r w:rsidR="00863E65">
              <w:rPr>
                <w:b/>
                <w:sz w:val="24"/>
                <w:szCs w:val="24"/>
              </w:rPr>
              <w:t xml:space="preserve"> w </w:t>
            </w:r>
            <w:r w:rsidR="005E29B8">
              <w:rPr>
                <w:b/>
                <w:sz w:val="24"/>
                <w:szCs w:val="24"/>
              </w:rPr>
              <w:t>życie Regulaminu wynagradzania pracowników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E29B8" w:rsidP="005E29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E29B8">
        <w:rPr>
          <w:color w:val="000000"/>
          <w:sz w:val="24"/>
        </w:rPr>
        <w:t xml:space="preserve">Na podstawie </w:t>
      </w:r>
      <w:r w:rsidRPr="005E29B8">
        <w:rPr>
          <w:color w:val="000000"/>
          <w:sz w:val="24"/>
          <w:szCs w:val="24"/>
        </w:rPr>
        <w:t>art. 33 ust. 3</w:t>
      </w:r>
      <w:r w:rsidR="00863E65" w:rsidRPr="005E29B8">
        <w:rPr>
          <w:color w:val="000000"/>
          <w:sz w:val="24"/>
          <w:szCs w:val="24"/>
        </w:rPr>
        <w:t xml:space="preserve"> i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5 ustawy</w:t>
      </w:r>
      <w:r w:rsidR="00863E65" w:rsidRPr="005E29B8">
        <w:rPr>
          <w:color w:val="000000"/>
          <w:sz w:val="24"/>
          <w:szCs w:val="24"/>
        </w:rPr>
        <w:t xml:space="preserve"> z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dnia 8 marca 1990 r.</w:t>
      </w:r>
      <w:r w:rsidR="00863E65" w:rsidRPr="005E29B8">
        <w:rPr>
          <w:color w:val="000000"/>
          <w:sz w:val="24"/>
          <w:szCs w:val="24"/>
        </w:rPr>
        <w:t xml:space="preserve"> o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samorządzie gminnym (t.j. Dz. U.</w:t>
      </w:r>
      <w:r w:rsidR="00863E65" w:rsidRPr="005E29B8">
        <w:rPr>
          <w:color w:val="000000"/>
          <w:sz w:val="24"/>
          <w:szCs w:val="24"/>
        </w:rPr>
        <w:t xml:space="preserve"> z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2024 r. poz. 1465</w:t>
      </w:r>
      <w:r w:rsidR="00863E65" w:rsidRPr="005E29B8">
        <w:rPr>
          <w:color w:val="000000"/>
          <w:sz w:val="24"/>
          <w:szCs w:val="24"/>
        </w:rPr>
        <w:t xml:space="preserve"> z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późn. zm.),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związku</w:t>
      </w:r>
      <w:r w:rsidR="00863E65" w:rsidRPr="005E29B8">
        <w:rPr>
          <w:color w:val="000000"/>
          <w:sz w:val="24"/>
          <w:szCs w:val="24"/>
        </w:rPr>
        <w:t xml:space="preserve"> z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art. 3</w:t>
      </w:r>
      <w:r w:rsidRPr="005E29B8">
        <w:rPr>
          <w:color w:val="000000"/>
          <w:sz w:val="24"/>
          <w:szCs w:val="24"/>
          <w:vertAlign w:val="superscript"/>
        </w:rPr>
        <w:t>1</w:t>
      </w:r>
      <w:r w:rsidRPr="005E29B8">
        <w:rPr>
          <w:color w:val="000000"/>
          <w:sz w:val="24"/>
          <w:szCs w:val="24"/>
        </w:rPr>
        <w:t xml:space="preserve"> § 1</w:t>
      </w:r>
      <w:r w:rsidR="00863E65" w:rsidRPr="005E29B8">
        <w:rPr>
          <w:color w:val="000000"/>
          <w:sz w:val="24"/>
          <w:szCs w:val="24"/>
        </w:rPr>
        <w:t xml:space="preserve"> i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art. 77</w:t>
      </w:r>
      <w:r w:rsidRPr="005E29B8">
        <w:rPr>
          <w:color w:val="000000"/>
          <w:sz w:val="24"/>
          <w:szCs w:val="24"/>
          <w:vertAlign w:val="superscript"/>
        </w:rPr>
        <w:t>2</w:t>
      </w:r>
      <w:r w:rsidRPr="005E29B8">
        <w:rPr>
          <w:color w:val="000000"/>
          <w:sz w:val="24"/>
          <w:szCs w:val="24"/>
        </w:rPr>
        <w:t xml:space="preserve"> § 1 ustawy</w:t>
      </w:r>
      <w:r w:rsidR="00863E65" w:rsidRPr="005E29B8">
        <w:rPr>
          <w:color w:val="000000"/>
          <w:sz w:val="24"/>
          <w:szCs w:val="24"/>
        </w:rPr>
        <w:t xml:space="preserve"> z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dnia 26 czerwca 1974 r. Kodeks pracy (t.j. Dz. U.</w:t>
      </w:r>
      <w:r w:rsidR="00863E65" w:rsidRPr="005E29B8">
        <w:rPr>
          <w:color w:val="000000"/>
          <w:sz w:val="24"/>
          <w:szCs w:val="24"/>
        </w:rPr>
        <w:t xml:space="preserve"> z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2023 r. poz. 1465</w:t>
      </w:r>
      <w:r w:rsidR="00863E65" w:rsidRPr="005E29B8">
        <w:rPr>
          <w:color w:val="000000"/>
          <w:sz w:val="24"/>
          <w:szCs w:val="24"/>
        </w:rPr>
        <w:t xml:space="preserve"> z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późn. zm.), art. 39 ust. 1</w:t>
      </w:r>
      <w:r w:rsidR="00863E65" w:rsidRPr="005E29B8">
        <w:rPr>
          <w:color w:val="000000"/>
          <w:sz w:val="24"/>
          <w:szCs w:val="24"/>
        </w:rPr>
        <w:t xml:space="preserve"> i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2 ustawy</w:t>
      </w:r>
      <w:r w:rsidR="00863E65" w:rsidRPr="005E29B8">
        <w:rPr>
          <w:color w:val="000000"/>
          <w:sz w:val="24"/>
          <w:szCs w:val="24"/>
        </w:rPr>
        <w:t xml:space="preserve"> z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dnia 21 listopada 2008 r.</w:t>
      </w:r>
      <w:r w:rsidR="00863E65" w:rsidRPr="005E29B8">
        <w:rPr>
          <w:color w:val="000000"/>
          <w:sz w:val="24"/>
          <w:szCs w:val="24"/>
        </w:rPr>
        <w:t xml:space="preserve"> o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pracownikach samorządowych (t.j. Dz. U.</w:t>
      </w:r>
      <w:r w:rsidR="00863E65" w:rsidRPr="005E29B8">
        <w:rPr>
          <w:color w:val="000000"/>
          <w:sz w:val="24"/>
          <w:szCs w:val="24"/>
        </w:rPr>
        <w:t xml:space="preserve"> z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2024 r. poz. 1135) oraz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porozumieniu</w:t>
      </w:r>
      <w:r w:rsidR="00863E65" w:rsidRPr="005E29B8">
        <w:rPr>
          <w:color w:val="000000"/>
          <w:sz w:val="24"/>
          <w:szCs w:val="24"/>
        </w:rPr>
        <w:t xml:space="preserve"> z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Organizacją Międzyzakładową NSZZ „Solidarność” Pracowników Urzędu Miasta Poznania oraz Straży Miejskiej Miasta Poznania oraz Związkiem Zawodowym Pracownic</w:t>
      </w:r>
      <w:r w:rsidR="00863E65" w:rsidRPr="005E29B8">
        <w:rPr>
          <w:color w:val="000000"/>
          <w:sz w:val="24"/>
          <w:szCs w:val="24"/>
        </w:rPr>
        <w:t xml:space="preserve"> i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Pracowników Urzędu Miasta Poznania „Wrzesień’21”</w:t>
      </w:r>
      <w:r w:rsidRPr="005E29B8">
        <w:rPr>
          <w:color w:val="000000"/>
          <w:sz w:val="24"/>
        </w:rPr>
        <w:t xml:space="preserve"> zarządza się, co następuje:</w:t>
      </w:r>
    </w:p>
    <w:p w:rsidR="005E29B8" w:rsidRDefault="005E29B8" w:rsidP="005E29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E29B8" w:rsidRDefault="005E29B8" w:rsidP="005E29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29B8" w:rsidRDefault="005E29B8" w:rsidP="005E29B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E29B8">
        <w:rPr>
          <w:color w:val="000000"/>
          <w:sz w:val="24"/>
          <w:szCs w:val="24"/>
        </w:rPr>
        <w:t>W Regulaminie wynagradzania pracowników Urzędu Miasta Poznania, stanowiącym załącznik do zarządzenia Nr 5/2023/K Prezydenta Miasta Poznania</w:t>
      </w:r>
      <w:r w:rsidR="00863E65" w:rsidRPr="005E29B8">
        <w:rPr>
          <w:color w:val="000000"/>
          <w:sz w:val="24"/>
          <w:szCs w:val="24"/>
        </w:rPr>
        <w:t xml:space="preserve"> z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dnia 13 stycznia 2023 r.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sprawie wprowadzenia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życie Regulaminu wynagradzania pracowników Urzędu Miasta Poznania, zmienionego zarządzeniem Nr 20/2023/K Prezydenta Miasta Poznania</w:t>
      </w:r>
      <w:r w:rsidR="00863E65" w:rsidRPr="005E29B8">
        <w:rPr>
          <w:color w:val="000000"/>
          <w:sz w:val="24"/>
          <w:szCs w:val="24"/>
        </w:rPr>
        <w:t xml:space="preserve"> z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dnia 27 marca 2023 r., zarządzeniem Nr 33/2023/K Prezydenta Miasta Poznania</w:t>
      </w:r>
      <w:r w:rsidR="00863E65" w:rsidRPr="005E29B8">
        <w:rPr>
          <w:color w:val="000000"/>
          <w:sz w:val="24"/>
          <w:szCs w:val="24"/>
        </w:rPr>
        <w:t xml:space="preserve"> z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dnia 11 lipca 2023 r., zarządzeniem Nr 54/2023/K Prezydenta Miasta Poznania</w:t>
      </w:r>
      <w:r w:rsidR="00863E65" w:rsidRPr="005E29B8">
        <w:rPr>
          <w:color w:val="000000"/>
          <w:sz w:val="24"/>
          <w:szCs w:val="24"/>
        </w:rPr>
        <w:t xml:space="preserve"> z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dnia 31 października 2023 r., zarządzeniem Nr 9/2024/K Prezydenta Miasta Poznania</w:t>
      </w:r>
      <w:r w:rsidR="00863E65" w:rsidRPr="005E29B8">
        <w:rPr>
          <w:color w:val="000000"/>
          <w:sz w:val="24"/>
          <w:szCs w:val="24"/>
        </w:rPr>
        <w:t xml:space="preserve"> z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dnia 31 stycznia 2024 r. oraz zarządzeniem Nr 14/2024/K Prezydenta Miasta Poznania</w:t>
      </w:r>
      <w:r w:rsidR="00863E65" w:rsidRPr="005E29B8">
        <w:rPr>
          <w:color w:val="000000"/>
          <w:sz w:val="24"/>
          <w:szCs w:val="24"/>
        </w:rPr>
        <w:t xml:space="preserve"> z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dnia 19 marca 2024 r., wprowadza się następujące zmiany: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1) załącznik nr 1 „Taryfikacja stanowisk pracy / tabela miesięcznych stawek płacy zasadniczej” otrzymuje brzmienie: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Załącznik nr 1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TARYFIKACJA STANOWISK PRACY / TABELA MIESIĘCZNYCH STAWEK PŁACY ZASADNICZEJ</w:t>
      </w:r>
    </w:p>
    <w:tbl>
      <w:tblPr>
        <w:tblW w:w="5000" w:type="pct"/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2097"/>
        <w:gridCol w:w="1847"/>
        <w:gridCol w:w="1830"/>
        <w:gridCol w:w="1689"/>
        <w:gridCol w:w="1835"/>
      </w:tblGrid>
      <w:tr w:rsidR="005E29B8" w:rsidRPr="005E29B8" w:rsidTr="005E29B8">
        <w:trPr>
          <w:trHeight w:val="567"/>
        </w:trPr>
        <w:tc>
          <w:tcPr>
            <w:tcW w:w="11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</w:rPr>
            </w:pPr>
            <w:r w:rsidRPr="005E29B8">
              <w:rPr>
                <w:b/>
                <w:bCs/>
                <w:color w:val="000000"/>
                <w:sz w:val="24"/>
              </w:rPr>
              <w:t>Nazwy stanowisk służbowych</w:t>
            </w:r>
          </w:p>
        </w:tc>
        <w:tc>
          <w:tcPr>
            <w:tcW w:w="9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</w:rPr>
            </w:pPr>
            <w:r w:rsidRPr="005E29B8">
              <w:rPr>
                <w:b/>
                <w:bCs/>
                <w:color w:val="000000"/>
                <w:sz w:val="24"/>
              </w:rPr>
              <w:t>Kategorie zaszeregowania stanowisk</w:t>
            </w:r>
            <w:r w:rsidR="00863E65" w:rsidRPr="005E29B8">
              <w:rPr>
                <w:b/>
                <w:bCs/>
                <w:color w:val="000000"/>
                <w:sz w:val="24"/>
              </w:rPr>
              <w:t xml:space="preserve"> w</w:t>
            </w:r>
            <w:r w:rsidR="00863E65">
              <w:rPr>
                <w:b/>
                <w:bCs/>
                <w:color w:val="000000"/>
                <w:sz w:val="24"/>
              </w:rPr>
              <w:t> </w:t>
            </w:r>
            <w:r w:rsidRPr="005E29B8">
              <w:rPr>
                <w:b/>
                <w:bCs/>
                <w:color w:val="000000"/>
                <w:sz w:val="24"/>
              </w:rPr>
              <w:t>UMP</w:t>
            </w:r>
          </w:p>
        </w:tc>
        <w:tc>
          <w:tcPr>
            <w:tcW w:w="18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</w:rPr>
            </w:pPr>
            <w:r w:rsidRPr="005E29B8">
              <w:rPr>
                <w:b/>
                <w:bCs/>
                <w:color w:val="000000"/>
                <w:sz w:val="24"/>
              </w:rPr>
              <w:t xml:space="preserve">Kategorie zaszeregowania – stawki płac – </w:t>
            </w:r>
            <w:r w:rsidRPr="005E29B8">
              <w:rPr>
                <w:b/>
                <w:bCs/>
                <w:color w:val="000000"/>
                <w:sz w:val="24"/>
                <w:u w:val="single"/>
              </w:rPr>
              <w:t>minimalne</w:t>
            </w:r>
            <w:r w:rsidRPr="005E29B8">
              <w:rPr>
                <w:b/>
                <w:bCs/>
                <w:color w:val="000000"/>
                <w:sz w:val="24"/>
              </w:rPr>
              <w:t xml:space="preserve"> </w:t>
            </w:r>
            <w:r w:rsidRPr="005E29B8">
              <w:rPr>
                <w:color w:val="000000"/>
                <w:sz w:val="24"/>
              </w:rPr>
              <w:t>wynagrodzenie zasadnicze</w:t>
            </w:r>
          </w:p>
        </w:tc>
        <w:tc>
          <w:tcPr>
            <w:tcW w:w="9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</w:rPr>
            </w:pPr>
            <w:r w:rsidRPr="005E29B8">
              <w:rPr>
                <w:b/>
                <w:bCs/>
                <w:color w:val="000000"/>
                <w:sz w:val="24"/>
              </w:rPr>
              <w:t xml:space="preserve">Kategorie zaszeregowania – stawki płac – </w:t>
            </w:r>
            <w:r w:rsidRPr="005E29B8">
              <w:rPr>
                <w:b/>
                <w:bCs/>
                <w:color w:val="000000"/>
                <w:sz w:val="24"/>
                <w:u w:val="single"/>
              </w:rPr>
              <w:t>maksymalne</w:t>
            </w:r>
            <w:r w:rsidRPr="005E29B8">
              <w:rPr>
                <w:b/>
                <w:bCs/>
                <w:color w:val="000000"/>
                <w:sz w:val="24"/>
              </w:rPr>
              <w:t xml:space="preserve"> </w:t>
            </w:r>
            <w:r w:rsidRPr="005E29B8">
              <w:rPr>
                <w:color w:val="000000"/>
                <w:sz w:val="24"/>
              </w:rPr>
              <w:t>wynagrodzenie zasadnicze</w:t>
            </w: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9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</w:rPr>
            </w:pPr>
            <w:r w:rsidRPr="005E29B8">
              <w:rPr>
                <w:b/>
                <w:bCs/>
                <w:color w:val="000000"/>
                <w:sz w:val="24"/>
              </w:rPr>
              <w:t>Obowiązujące do 31.12.2024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</w:rPr>
            </w:pPr>
            <w:r w:rsidRPr="005E29B8">
              <w:rPr>
                <w:b/>
                <w:bCs/>
                <w:color w:val="000000"/>
                <w:sz w:val="24"/>
              </w:rPr>
              <w:t>Obowiązujące od 1.01.2025</w:t>
            </w:r>
          </w:p>
        </w:tc>
        <w:tc>
          <w:tcPr>
            <w:tcW w:w="9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Sekretarz Miasta Poznania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XVIII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8800,00 zł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9200,00 zł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11 500,00 zł</w:t>
            </w: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Kierownik USC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XVI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7600,00 zł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8000,00 zł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10 500,00 zł</w:t>
            </w: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Dyrektor wydziału</w:t>
            </w:r>
          </w:p>
        </w:tc>
        <w:tc>
          <w:tcPr>
            <w:tcW w:w="9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XV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7600,00 zł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8000,00 zł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10 500,00 zł</w:t>
            </w: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Miejski Rzecznik Konsumentów</w:t>
            </w:r>
          </w:p>
        </w:tc>
        <w:tc>
          <w:tcPr>
            <w:tcW w:w="9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7200,00 zł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7600,00 zł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9800,00 zł</w:t>
            </w: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Audytor wewnętrzny</w:t>
            </w:r>
          </w:p>
        </w:tc>
        <w:tc>
          <w:tcPr>
            <w:tcW w:w="9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6300,00 zł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6700,00 zł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 xml:space="preserve"> 8500,00 zł</w:t>
            </w: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Zastępca kierownika USC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XIV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6100,00 zł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6500,00 zł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9000,00 zł</w:t>
            </w: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Radca prawny</w:t>
            </w:r>
          </w:p>
        </w:tc>
        <w:tc>
          <w:tcPr>
            <w:tcW w:w="9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XIII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5200,00 zł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5600,00 zł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8500,00 zł</w:t>
            </w: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Zastępca dyrektora</w:t>
            </w:r>
          </w:p>
        </w:tc>
        <w:tc>
          <w:tcPr>
            <w:tcW w:w="9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6100,00 zł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6500,00 zł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9200,00 zł</w:t>
            </w: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Kierownik oddziału</w:t>
            </w:r>
          </w:p>
        </w:tc>
        <w:tc>
          <w:tcPr>
            <w:tcW w:w="9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5250,00 zł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5650,00 zł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8800,00 zł</w:t>
            </w: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Główny specjalista</w:t>
            </w:r>
          </w:p>
        </w:tc>
        <w:tc>
          <w:tcPr>
            <w:tcW w:w="9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4800,00 zł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5150,00 zł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8500,00 zł</w:t>
            </w: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Starszy informatyk</w:t>
            </w:r>
          </w:p>
        </w:tc>
        <w:tc>
          <w:tcPr>
            <w:tcW w:w="9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XI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4700,00 zł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5100,00 zł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8000,00 zł</w:t>
            </w: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Inspektor</w:t>
            </w:r>
          </w:p>
        </w:tc>
        <w:tc>
          <w:tcPr>
            <w:tcW w:w="9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4600,00 zł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5000,00 zł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7800,00 zł</w:t>
            </w: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Starszy specjalista</w:t>
            </w:r>
          </w:p>
        </w:tc>
        <w:tc>
          <w:tcPr>
            <w:tcW w:w="9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4600,00 zł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4850,00 zł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7800,00 zł</w:t>
            </w: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Informatyk</w:t>
            </w:r>
          </w:p>
        </w:tc>
        <w:tc>
          <w:tcPr>
            <w:tcW w:w="9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4500,00 zł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4800,00 zł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7700,00 zł</w:t>
            </w: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lastRenderedPageBreak/>
              <w:t>Specjalista</w:t>
            </w:r>
          </w:p>
        </w:tc>
        <w:tc>
          <w:tcPr>
            <w:tcW w:w="9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4500,00 zł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4800,00 zł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7300,00 zł</w:t>
            </w: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Samodzielny referent</w:t>
            </w:r>
          </w:p>
        </w:tc>
        <w:tc>
          <w:tcPr>
            <w:tcW w:w="9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4500,00 zł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4800,00 zł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6800,00 zł</w:t>
            </w: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Starszy poborca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IX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4400,00 zł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4750,00 zł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6400,00 zł</w:t>
            </w: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Starszy rzemieślnik</w:t>
            </w:r>
          </w:p>
        </w:tc>
        <w:tc>
          <w:tcPr>
            <w:tcW w:w="9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VIII</w:t>
            </w:r>
          </w:p>
        </w:tc>
        <w:tc>
          <w:tcPr>
            <w:tcW w:w="9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4350,00 zł</w:t>
            </w:r>
          </w:p>
        </w:tc>
        <w:tc>
          <w:tcPr>
            <w:tcW w:w="9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 xml:space="preserve">4750,00 zł </w:t>
            </w:r>
          </w:p>
        </w:tc>
        <w:tc>
          <w:tcPr>
            <w:tcW w:w="9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6200,00 zł</w:t>
            </w: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Starszy elektryk</w:t>
            </w:r>
          </w:p>
        </w:tc>
        <w:tc>
          <w:tcPr>
            <w:tcW w:w="9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Starszy stolarz</w:t>
            </w:r>
          </w:p>
        </w:tc>
        <w:tc>
          <w:tcPr>
            <w:tcW w:w="9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Starszy konserwator</w:t>
            </w:r>
          </w:p>
        </w:tc>
        <w:tc>
          <w:tcPr>
            <w:tcW w:w="9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Referent</w:t>
            </w:r>
          </w:p>
        </w:tc>
        <w:tc>
          <w:tcPr>
            <w:tcW w:w="9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4350,00 zł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4750,00 zł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6400,00 zł</w:t>
            </w: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Młodszy referent</w:t>
            </w:r>
          </w:p>
        </w:tc>
        <w:tc>
          <w:tcPr>
            <w:tcW w:w="9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VII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4300,00 zł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4700,00 zł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6400,00 zł</w:t>
            </w: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Poborca</w:t>
            </w:r>
          </w:p>
        </w:tc>
        <w:tc>
          <w:tcPr>
            <w:tcW w:w="9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4300,00 zł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4700,00 zł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6100,00 zł</w:t>
            </w: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Kierowca samochodu towarowo-osobowego</w:t>
            </w:r>
          </w:p>
        </w:tc>
        <w:tc>
          <w:tcPr>
            <w:tcW w:w="9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4300,00 zł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4700,00 zł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6100,00 zł</w:t>
            </w: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Kierowca samochodu osobowego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VI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4300,00 zł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4700,00 zł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6100,00 zł</w:t>
            </w: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Rzemieślnik</w:t>
            </w:r>
          </w:p>
        </w:tc>
        <w:tc>
          <w:tcPr>
            <w:tcW w:w="9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V</w:t>
            </w:r>
          </w:p>
        </w:tc>
        <w:tc>
          <w:tcPr>
            <w:tcW w:w="9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4300,00 zł</w:t>
            </w:r>
          </w:p>
        </w:tc>
        <w:tc>
          <w:tcPr>
            <w:tcW w:w="9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4700,00 zł</w:t>
            </w:r>
          </w:p>
        </w:tc>
        <w:tc>
          <w:tcPr>
            <w:tcW w:w="9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5900,00 zł</w:t>
            </w: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Elektryk</w:t>
            </w:r>
          </w:p>
        </w:tc>
        <w:tc>
          <w:tcPr>
            <w:tcW w:w="9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Stolarz</w:t>
            </w:r>
          </w:p>
        </w:tc>
        <w:tc>
          <w:tcPr>
            <w:tcW w:w="9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Konserwator</w:t>
            </w:r>
          </w:p>
        </w:tc>
        <w:tc>
          <w:tcPr>
            <w:tcW w:w="9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Operator urządzeń powielających</w:t>
            </w:r>
          </w:p>
        </w:tc>
        <w:tc>
          <w:tcPr>
            <w:tcW w:w="9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IV</w:t>
            </w:r>
          </w:p>
        </w:tc>
        <w:tc>
          <w:tcPr>
            <w:tcW w:w="9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4300,00 zł</w:t>
            </w:r>
          </w:p>
        </w:tc>
        <w:tc>
          <w:tcPr>
            <w:tcW w:w="9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4700,00 zł</w:t>
            </w:r>
          </w:p>
        </w:tc>
        <w:tc>
          <w:tcPr>
            <w:tcW w:w="9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5800,00 zł</w:t>
            </w: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Pomoc administracyjna</w:t>
            </w:r>
          </w:p>
        </w:tc>
        <w:tc>
          <w:tcPr>
            <w:tcW w:w="9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lastRenderedPageBreak/>
              <w:t>Pracownik sprzątający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4300,00 zł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4700,00 zł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5500,00 zł</w:t>
            </w: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Pomoc kuchenna</w:t>
            </w:r>
          </w:p>
        </w:tc>
        <w:tc>
          <w:tcPr>
            <w:tcW w:w="9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9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4300,00 zł</w:t>
            </w:r>
          </w:p>
        </w:tc>
        <w:tc>
          <w:tcPr>
            <w:tcW w:w="9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4700,00 zł</w:t>
            </w:r>
          </w:p>
        </w:tc>
        <w:tc>
          <w:tcPr>
            <w:tcW w:w="9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5500,00 zł</w:t>
            </w:r>
          </w:p>
        </w:tc>
      </w:tr>
      <w:tr w:rsidR="005E29B8" w:rsidRPr="005E29B8" w:rsidTr="005E29B8">
        <w:trPr>
          <w:trHeight w:val="567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Pomoc rzemieślnika</w:t>
            </w:r>
          </w:p>
        </w:tc>
        <w:tc>
          <w:tcPr>
            <w:tcW w:w="9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5E29B8">
        <w:rPr>
          <w:b/>
          <w:bCs/>
          <w:color w:val="000000"/>
          <w:sz w:val="24"/>
          <w:szCs w:val="24"/>
        </w:rPr>
        <w:t>UWAGA: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1. Na urzędniczych stanowiskach służbowych specjalistów, informatyków, starszych specjalistów, starszych informatyków</w:t>
      </w:r>
      <w:r w:rsidR="00863E65" w:rsidRPr="005E29B8">
        <w:rPr>
          <w:color w:val="000000"/>
          <w:sz w:val="24"/>
          <w:szCs w:val="24"/>
        </w:rPr>
        <w:t xml:space="preserve"> i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głównych specjalistów, zajmujących: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1) stanowiska pracy: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 xml:space="preserve">a) programistów,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 xml:space="preserve">b) ds. zarządzania siecią komputerową,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c) ds. analiz</w:t>
      </w:r>
      <w:r w:rsidR="00863E65" w:rsidRPr="005E29B8">
        <w:rPr>
          <w:color w:val="000000"/>
          <w:sz w:val="24"/>
          <w:szCs w:val="24"/>
        </w:rPr>
        <w:t xml:space="preserve"> i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 xml:space="preserve">wdrożeń,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 xml:space="preserve">d) projektantów systemów informatycznych,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e) ds. systemów obiegu dokumentów</w:t>
      </w:r>
      <w:r w:rsidR="00863E65" w:rsidRPr="005E29B8">
        <w:rPr>
          <w:color w:val="000000"/>
          <w:sz w:val="24"/>
          <w:szCs w:val="24"/>
        </w:rPr>
        <w:t xml:space="preserve"> i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 xml:space="preserve">EZD,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 xml:space="preserve">f) ds. operacyjnych SOC (Security Operation Center),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 xml:space="preserve">g) ds. koordynacji SOC,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h) ds. zabezpieczania zasobów informacyjnych,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 xml:space="preserve">i) ds. redakcji serwisów informacyjnych,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j) ds. multimediów</w:t>
      </w:r>
      <w:r w:rsidR="00863E65" w:rsidRPr="005E29B8">
        <w:rPr>
          <w:color w:val="000000"/>
          <w:sz w:val="24"/>
          <w:szCs w:val="24"/>
        </w:rPr>
        <w:t xml:space="preserve"> i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 xml:space="preserve">serwisów informacyjnych,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k) ds. innowacji</w:t>
      </w:r>
      <w:r w:rsidR="00863E65" w:rsidRPr="005E29B8">
        <w:rPr>
          <w:color w:val="000000"/>
          <w:sz w:val="24"/>
          <w:szCs w:val="24"/>
        </w:rPr>
        <w:t xml:space="preserve"> i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zrównoważonego rozwoju,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 xml:space="preserve">l) ds. projektów cyfrowych,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m) ds. integracji systemów,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n) inspektorów ochrony danych,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o) ds. administrowania</w:t>
      </w:r>
      <w:r w:rsidR="00863E65" w:rsidRPr="005E29B8">
        <w:rPr>
          <w:color w:val="000000"/>
          <w:sz w:val="24"/>
          <w:szCs w:val="24"/>
        </w:rPr>
        <w:t xml:space="preserve"> i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utrzymania systemów teleinformatycznych,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p) ds. wdrażania</w:t>
      </w:r>
      <w:r w:rsidR="00863E65" w:rsidRPr="005E29B8">
        <w:rPr>
          <w:color w:val="000000"/>
          <w:sz w:val="24"/>
          <w:szCs w:val="24"/>
        </w:rPr>
        <w:t xml:space="preserve"> i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monitorowania dostępności cyfrowej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możliwe jest przyznanie wynagrodzenia zasadniczego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maksymalnej kwocie nie wyższej niż maksymalna stawka płacy zasadniczej określona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tabeli zaszeregowania dla danego stanowiska służbowego, powiększona</w:t>
      </w:r>
      <w:r w:rsidR="00863E65" w:rsidRPr="005E29B8">
        <w:rPr>
          <w:color w:val="000000"/>
          <w:sz w:val="24"/>
          <w:szCs w:val="24"/>
        </w:rPr>
        <w:t xml:space="preserve"> o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 xml:space="preserve">nie więcej niż 15% tej stawki;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2) stanowiska pracy: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a) ds. konfigurowania sprzętu</w:t>
      </w:r>
      <w:r w:rsidR="00863E65" w:rsidRPr="005E29B8">
        <w:rPr>
          <w:color w:val="000000"/>
          <w:sz w:val="24"/>
          <w:szCs w:val="24"/>
        </w:rPr>
        <w:t xml:space="preserve"> i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 xml:space="preserve">oprogramowania,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b) ds. ewidencji</w:t>
      </w:r>
      <w:r w:rsidR="00863E65" w:rsidRPr="005E29B8">
        <w:rPr>
          <w:color w:val="000000"/>
          <w:sz w:val="24"/>
          <w:szCs w:val="24"/>
        </w:rPr>
        <w:t xml:space="preserve"> i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 xml:space="preserve">zarządzania oprogramowaniem,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 xml:space="preserve">c) ds. analiz konfiguracji sprzętowo-programowych,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lastRenderedPageBreak/>
        <w:t xml:space="preserve">d) ds. zarządzania użytkownikami baz danych,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 xml:space="preserve">e) ds. administracji bezpieczeństwem danych,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 xml:space="preserve">f) ds. telefonii komórkowej,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 xml:space="preserve">g) ds. systemów bezpieczeństwa,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 xml:space="preserve">h) ds. systemów telekomunikacyjnych,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i) ds. obsługi systemu wspierania obrad,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j) ds. eksploatacji</w:t>
      </w:r>
      <w:r w:rsidR="00863E65" w:rsidRPr="005E29B8">
        <w:rPr>
          <w:color w:val="000000"/>
          <w:sz w:val="24"/>
          <w:szCs w:val="24"/>
        </w:rPr>
        <w:t xml:space="preserve"> i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administrowania infrastruktury technicznej,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k) ds. eksploatacji</w:t>
      </w:r>
      <w:r w:rsidR="00863E65" w:rsidRPr="005E29B8">
        <w:rPr>
          <w:color w:val="000000"/>
          <w:sz w:val="24"/>
          <w:szCs w:val="24"/>
        </w:rPr>
        <w:t xml:space="preserve"> i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rozwoju infrastruktury informatycznej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możliwe jest przyznanie wynagrodzenia zasadniczego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maksymalnej kwocie nie wyższej niż maksymalna stawka płacy zasadniczej określona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tabeli zaszeregowania dla danego stanowiska służbowego, powiększona</w:t>
      </w:r>
      <w:r w:rsidR="00863E65" w:rsidRPr="005E29B8">
        <w:rPr>
          <w:color w:val="000000"/>
          <w:sz w:val="24"/>
          <w:szCs w:val="24"/>
        </w:rPr>
        <w:t xml:space="preserve"> o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 xml:space="preserve">nie więcej niż 10% tej stawki.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2. Na urzędniczych stanowiskach służbowych kierowniczych dla stanowisk wymienionych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ust. 1 pkt 1</w:t>
      </w:r>
      <w:r w:rsidR="00863E65" w:rsidRPr="005E29B8">
        <w:rPr>
          <w:color w:val="000000"/>
          <w:sz w:val="24"/>
          <w:szCs w:val="24"/>
        </w:rPr>
        <w:t xml:space="preserve"> i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2, tj. kierowników oddziałów, zastępców dyrektorów wydziałów (z wyłączeniem stanowisk dyrektorów wydziałów), możliwe jest przyznanie wynagrodzenia zasadniczego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maksymalnej kwocie nie wyższej niż maksymalna stawka płacy zasadniczej określona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tabeli zaszeregowania dla danego stanowiska służbowego, powiększona</w:t>
      </w:r>
      <w:r w:rsidR="00863E65" w:rsidRPr="005E29B8">
        <w:rPr>
          <w:color w:val="000000"/>
          <w:sz w:val="24"/>
          <w:szCs w:val="24"/>
        </w:rPr>
        <w:t xml:space="preserve"> o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nie więcej niż 15% tej stawki, jeżeli wykształcenie</w:t>
      </w:r>
      <w:r w:rsidR="00863E65" w:rsidRPr="005E29B8">
        <w:rPr>
          <w:color w:val="000000"/>
          <w:sz w:val="24"/>
          <w:szCs w:val="24"/>
        </w:rPr>
        <w:t xml:space="preserve"> i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kwalifikacje niezbędne na stanowisku kierowniczym są tożsame lub zbieżne</w:t>
      </w:r>
      <w:r w:rsidR="00863E65" w:rsidRPr="005E29B8">
        <w:rPr>
          <w:color w:val="000000"/>
          <w:sz w:val="24"/>
          <w:szCs w:val="24"/>
        </w:rPr>
        <w:t xml:space="preserve"> z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wykształceniem</w:t>
      </w:r>
      <w:r w:rsidR="00863E65" w:rsidRPr="005E29B8">
        <w:rPr>
          <w:color w:val="000000"/>
          <w:sz w:val="24"/>
          <w:szCs w:val="24"/>
        </w:rPr>
        <w:t xml:space="preserve"> i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kwalifikacjami podległych stanowisk,</w:t>
      </w:r>
      <w:r w:rsidR="00863E65" w:rsidRPr="005E29B8">
        <w:rPr>
          <w:color w:val="000000"/>
          <w:sz w:val="24"/>
          <w:szCs w:val="24"/>
        </w:rPr>
        <w:t xml:space="preserve"> o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których mowa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ust. 1 pkt 1</w:t>
      </w:r>
      <w:r w:rsidR="00863E65" w:rsidRPr="005E29B8">
        <w:rPr>
          <w:color w:val="000000"/>
          <w:sz w:val="24"/>
          <w:szCs w:val="24"/>
        </w:rPr>
        <w:t xml:space="preserve"> i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2.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3. Na stanowiskach radców prawnych pełniących funkcję koordynatorów zespołów prawnych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Wydziale Prawnym (z wyłączeniem stanowiska dyrektora Wydziału Prawnego) możliwe jest przyznanie wynagrodzenia zasadniczego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maksymalnej kwocie nie wyższej niż maksymalna stawka płacy zasadniczej określona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tabeli zaszeregowania dla stanowiska radcy prawnego, powiększona</w:t>
      </w:r>
      <w:r w:rsidR="00863E65" w:rsidRPr="005E29B8">
        <w:rPr>
          <w:color w:val="000000"/>
          <w:sz w:val="24"/>
          <w:szCs w:val="24"/>
        </w:rPr>
        <w:t xml:space="preserve"> o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nie więcej niż 10% tej stawki.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4.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stosunku do pracowników zatrudnionych na stanowiskach pracownika sprzątającego lub pomocy administracyjnej, którzy nie otrzymują premii regulaminowej (indywidualnej), możliwe jest przyznanie wynagrodzenia zasadniczego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maksymalnej kwocie nie wyższej niż maksymalna stawka płacy zasadniczej określona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tabeli zaszeregowania dla danego stanowiska służbowego, powiększona</w:t>
      </w:r>
      <w:r w:rsidR="00863E65" w:rsidRPr="005E29B8">
        <w:rPr>
          <w:color w:val="000000"/>
          <w:sz w:val="24"/>
          <w:szCs w:val="24"/>
        </w:rPr>
        <w:t xml:space="preserve"> o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nie więcej niż 10% tej stawki.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 xml:space="preserve">2) załącznik nr 3 „Tabela stawek dodatku funkcyjnego” otrzymuje brzmienie: </w:t>
      </w:r>
    </w:p>
    <w:p w:rsidR="005E29B8" w:rsidRPr="005E29B8" w:rsidRDefault="005E29B8" w:rsidP="005E29B8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E29B8" w:rsidRPr="005E29B8" w:rsidRDefault="005E29B8" w:rsidP="005E29B8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Załącznik nr 3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TABELA STAWEK DODATKU FUNKCYJNEGO</w:t>
      </w:r>
    </w:p>
    <w:tbl>
      <w:tblPr>
        <w:tblW w:w="5000" w:type="pct"/>
        <w:tblLayout w:type="fixed"/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2125"/>
        <w:gridCol w:w="3708"/>
        <w:gridCol w:w="1618"/>
        <w:gridCol w:w="1847"/>
      </w:tblGrid>
      <w:tr w:rsidR="005E29B8" w:rsidRPr="005E29B8">
        <w:trPr>
          <w:trHeight w:val="135"/>
        </w:trPr>
        <w:tc>
          <w:tcPr>
            <w:tcW w:w="11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2"/>
              </w:rPr>
            </w:pPr>
            <w:r w:rsidRPr="005E29B8">
              <w:rPr>
                <w:b/>
                <w:bCs/>
                <w:color w:val="000000"/>
                <w:sz w:val="24"/>
                <w:szCs w:val="22"/>
              </w:rPr>
              <w:lastRenderedPageBreak/>
              <w:t>Kategorie zaszeregowania stanowisk</w:t>
            </w:r>
            <w:r w:rsidR="00863E65" w:rsidRPr="005E29B8">
              <w:rPr>
                <w:b/>
                <w:bCs/>
                <w:color w:val="000000"/>
                <w:sz w:val="24"/>
                <w:szCs w:val="22"/>
              </w:rPr>
              <w:t xml:space="preserve"> w</w:t>
            </w:r>
            <w:r w:rsidR="00863E65">
              <w:rPr>
                <w:b/>
                <w:bCs/>
                <w:color w:val="000000"/>
                <w:sz w:val="24"/>
                <w:szCs w:val="22"/>
              </w:rPr>
              <w:t> </w:t>
            </w:r>
            <w:r w:rsidRPr="005E29B8">
              <w:rPr>
                <w:b/>
                <w:bCs/>
                <w:color w:val="000000"/>
                <w:sz w:val="24"/>
                <w:szCs w:val="22"/>
              </w:rPr>
              <w:t>UMP</w:t>
            </w:r>
          </w:p>
        </w:tc>
        <w:tc>
          <w:tcPr>
            <w:tcW w:w="19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2"/>
              </w:rPr>
            </w:pPr>
            <w:r w:rsidRPr="005E29B8">
              <w:rPr>
                <w:b/>
                <w:bCs/>
                <w:color w:val="000000"/>
                <w:sz w:val="24"/>
                <w:szCs w:val="22"/>
              </w:rPr>
              <w:t>Nazwy stanowisk służbowych</w:t>
            </w:r>
          </w:p>
        </w:tc>
        <w:tc>
          <w:tcPr>
            <w:tcW w:w="18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2"/>
              </w:rPr>
            </w:pPr>
            <w:r w:rsidRPr="005E29B8">
              <w:rPr>
                <w:b/>
                <w:bCs/>
                <w:color w:val="000000"/>
                <w:sz w:val="24"/>
                <w:szCs w:val="22"/>
              </w:rPr>
              <w:t>Stawki przyjęte</w:t>
            </w:r>
            <w:r w:rsidR="00863E65" w:rsidRPr="005E29B8">
              <w:rPr>
                <w:b/>
                <w:bCs/>
                <w:color w:val="000000"/>
                <w:sz w:val="24"/>
                <w:szCs w:val="22"/>
              </w:rPr>
              <w:t xml:space="preserve"> w</w:t>
            </w:r>
            <w:r w:rsidR="00863E65">
              <w:rPr>
                <w:b/>
                <w:bCs/>
                <w:color w:val="000000"/>
                <w:sz w:val="24"/>
                <w:szCs w:val="22"/>
              </w:rPr>
              <w:t> </w:t>
            </w:r>
            <w:r w:rsidRPr="005E29B8">
              <w:rPr>
                <w:b/>
                <w:bCs/>
                <w:color w:val="000000"/>
                <w:sz w:val="24"/>
                <w:szCs w:val="22"/>
              </w:rPr>
              <w:t>UMP</w:t>
            </w:r>
          </w:p>
        </w:tc>
      </w:tr>
      <w:tr w:rsidR="005E29B8" w:rsidRPr="005E29B8">
        <w:trPr>
          <w:trHeight w:val="135"/>
        </w:trPr>
        <w:tc>
          <w:tcPr>
            <w:tcW w:w="11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199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2"/>
              </w:rPr>
            </w:pPr>
            <w:r w:rsidRPr="005E29B8">
              <w:rPr>
                <w:b/>
                <w:bCs/>
                <w:color w:val="000000"/>
                <w:sz w:val="24"/>
                <w:szCs w:val="22"/>
              </w:rPr>
              <w:t>Minimalna stawka</w:t>
            </w:r>
            <w:r w:rsidRPr="005E29B8">
              <w:rPr>
                <w:color w:val="000000"/>
                <w:sz w:val="24"/>
                <w:szCs w:val="22"/>
              </w:rPr>
              <w:t xml:space="preserve"> dodatku funkcyjnego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2"/>
              </w:rPr>
            </w:pPr>
            <w:r w:rsidRPr="005E29B8">
              <w:rPr>
                <w:b/>
                <w:bCs/>
                <w:color w:val="000000"/>
                <w:sz w:val="24"/>
                <w:szCs w:val="22"/>
              </w:rPr>
              <w:t>Maksymalna stawka</w:t>
            </w:r>
            <w:r w:rsidRPr="005E29B8">
              <w:rPr>
                <w:color w:val="000000"/>
                <w:sz w:val="24"/>
                <w:szCs w:val="22"/>
              </w:rPr>
              <w:t xml:space="preserve"> dodatku funkcyjnego</w:t>
            </w:r>
          </w:p>
        </w:tc>
      </w:tr>
      <w:tr w:rsidR="005E29B8" w:rsidRPr="005E29B8">
        <w:trPr>
          <w:trHeight w:val="135"/>
        </w:trPr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XVIII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Sekretarz Miasta Poznania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100,00 zł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4500,00 zł</w:t>
            </w:r>
          </w:p>
        </w:tc>
      </w:tr>
      <w:tr w:rsidR="005E29B8" w:rsidRPr="005E29B8">
        <w:trPr>
          <w:trHeight w:val="135"/>
        </w:trPr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XVI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Kierownik USC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100,00 zł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4000,00 zł</w:t>
            </w:r>
          </w:p>
        </w:tc>
      </w:tr>
      <w:tr w:rsidR="005E29B8" w:rsidRPr="005E29B8">
        <w:trPr>
          <w:trHeight w:val="135"/>
        </w:trPr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XV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Dyrektor wydziału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100,00 zł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4000,00 zł</w:t>
            </w:r>
          </w:p>
        </w:tc>
      </w:tr>
      <w:tr w:rsidR="005E29B8" w:rsidRPr="005E29B8">
        <w:trPr>
          <w:trHeight w:val="135"/>
        </w:trPr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XV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Miejski Rzecznik Konsumentów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100,00 zł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3500,00 zł</w:t>
            </w:r>
          </w:p>
        </w:tc>
      </w:tr>
      <w:tr w:rsidR="005E29B8" w:rsidRPr="005E29B8">
        <w:trPr>
          <w:trHeight w:val="135"/>
        </w:trPr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XV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Audytor wewnętrzny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100,00 zł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3200,00 zł</w:t>
            </w:r>
          </w:p>
        </w:tc>
      </w:tr>
      <w:tr w:rsidR="005E29B8" w:rsidRPr="005E29B8">
        <w:trPr>
          <w:trHeight w:val="135"/>
        </w:trPr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XIV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Zastępca kierownika USC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100,00 zł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3000,00 zł</w:t>
            </w:r>
          </w:p>
        </w:tc>
      </w:tr>
      <w:tr w:rsidR="005E29B8" w:rsidRPr="005E29B8">
        <w:trPr>
          <w:trHeight w:val="135"/>
        </w:trPr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XIII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Radca prawny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100,00 zł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3000,00 zł</w:t>
            </w:r>
          </w:p>
        </w:tc>
      </w:tr>
      <w:tr w:rsidR="005E29B8" w:rsidRPr="005E29B8">
        <w:trPr>
          <w:trHeight w:val="135"/>
        </w:trPr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XIII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Zastępca dyrektora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100,00 zł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3500,00 zł</w:t>
            </w:r>
          </w:p>
        </w:tc>
      </w:tr>
      <w:tr w:rsidR="005E29B8" w:rsidRPr="005E29B8">
        <w:trPr>
          <w:trHeight w:val="135"/>
        </w:trPr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XIII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Kierownik oddziału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100,00 zł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3000,00 zł</w:t>
            </w:r>
          </w:p>
        </w:tc>
      </w:tr>
      <w:tr w:rsidR="005E29B8" w:rsidRPr="005E29B8">
        <w:trPr>
          <w:trHeight w:val="135"/>
        </w:trPr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XIII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Główny specjalista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100,00 zł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29B8" w:rsidRPr="005E29B8" w:rsidRDefault="005E29B8" w:rsidP="005E2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E29B8">
              <w:rPr>
                <w:color w:val="000000"/>
                <w:sz w:val="24"/>
                <w:szCs w:val="24"/>
              </w:rPr>
              <w:t>2500,00 zł</w:t>
            </w:r>
          </w:p>
        </w:tc>
      </w:tr>
    </w:tbl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5E29B8">
        <w:rPr>
          <w:b/>
          <w:bCs/>
          <w:color w:val="000000"/>
          <w:sz w:val="24"/>
          <w:szCs w:val="24"/>
        </w:rPr>
        <w:t>UWAGA: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 xml:space="preserve">1. Na urzędniczych stanowiskach służbowych głównych specjalistów zajmujących: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1) stanowiska pracy: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 xml:space="preserve">a) programistów,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 xml:space="preserve">b) ds. zarządzania siecią komputerową,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c) ds. analiz</w:t>
      </w:r>
      <w:r w:rsidR="00863E65" w:rsidRPr="005E29B8">
        <w:rPr>
          <w:color w:val="000000"/>
          <w:sz w:val="24"/>
          <w:szCs w:val="24"/>
        </w:rPr>
        <w:t xml:space="preserve"> i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 xml:space="preserve">wdrożeń,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 xml:space="preserve">d) projektantów systemów informatycznych,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e) ds. systemów obiegu dokumentów</w:t>
      </w:r>
      <w:r w:rsidR="00863E65" w:rsidRPr="005E29B8">
        <w:rPr>
          <w:color w:val="000000"/>
          <w:sz w:val="24"/>
          <w:szCs w:val="24"/>
        </w:rPr>
        <w:t xml:space="preserve"> i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 xml:space="preserve">EZD,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 xml:space="preserve">f) ds. operacyjnych SOC (Security Operation Center),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 xml:space="preserve">g) ds. koordynacji SOC,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 xml:space="preserve">h) ds. zabezpieczania zasobów informacyjnych,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 xml:space="preserve">i) ds. redakcji serwisów informacyjnych,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j) ds. innowacji</w:t>
      </w:r>
      <w:r w:rsidR="00863E65" w:rsidRPr="005E29B8">
        <w:rPr>
          <w:color w:val="000000"/>
          <w:sz w:val="24"/>
          <w:szCs w:val="24"/>
        </w:rPr>
        <w:t xml:space="preserve"> i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zrównoważonego rozwoju,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 xml:space="preserve">k) ds. projektów cyfrowych,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l) ds. integracji systemów,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m) inspektorów ochrony danych,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n) ds. administrowania</w:t>
      </w:r>
      <w:r w:rsidR="00863E65" w:rsidRPr="005E29B8">
        <w:rPr>
          <w:color w:val="000000"/>
          <w:sz w:val="24"/>
          <w:szCs w:val="24"/>
        </w:rPr>
        <w:t xml:space="preserve"> i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utrzymania systemów teleinformatycznych,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lastRenderedPageBreak/>
        <w:t>o) ds. wdrażania</w:t>
      </w:r>
      <w:r w:rsidR="00863E65" w:rsidRPr="005E29B8">
        <w:rPr>
          <w:color w:val="000000"/>
          <w:sz w:val="24"/>
          <w:szCs w:val="24"/>
        </w:rPr>
        <w:t xml:space="preserve"> i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monitorowania dostępności cyfrowe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możliwe jest przyznanie dodatku funkcyjnego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maksymalnej kwocie nie wyższej niż maksymalna stawka dodatku funkcyjnego określona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tabeli stawek dodatku funkcyjnego dla danej kategorii zaszeregowania, powiększona</w:t>
      </w:r>
      <w:r w:rsidR="00863E65" w:rsidRPr="005E29B8">
        <w:rPr>
          <w:color w:val="000000"/>
          <w:sz w:val="24"/>
          <w:szCs w:val="24"/>
        </w:rPr>
        <w:t xml:space="preserve"> o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nie więcej niż 15% tej stawki, jeżeli został on przewidziany dla danego stanowiska służbowego;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2) stanowiska pracy: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a) ds. konfigurowania sprzętu</w:t>
      </w:r>
      <w:r w:rsidR="00863E65" w:rsidRPr="005E29B8">
        <w:rPr>
          <w:color w:val="000000"/>
          <w:sz w:val="24"/>
          <w:szCs w:val="24"/>
        </w:rPr>
        <w:t xml:space="preserve"> i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 xml:space="preserve">oprogramowania,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b) ds. ewidencji</w:t>
      </w:r>
      <w:r w:rsidR="00863E65" w:rsidRPr="005E29B8">
        <w:rPr>
          <w:color w:val="000000"/>
          <w:sz w:val="24"/>
          <w:szCs w:val="24"/>
        </w:rPr>
        <w:t xml:space="preserve"> i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 xml:space="preserve">zarządzania oprogramowaniem,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 xml:space="preserve">c) ds. analiz konfiguracji sprzętowo-programowych,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 xml:space="preserve">d) ds. zarządzania użytkownikami baz danych,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 xml:space="preserve">e) ds. administracji bezpieczeństwem danych,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 xml:space="preserve">f) ds. telefonii komórkowej,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 xml:space="preserve">g) ds. systemów bezpieczeństwa,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 xml:space="preserve">h) ds. systemów telekomunikacyjnych, 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i) ds. obsługi systemu wspierania obrad,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j) ds. eksploatacji</w:t>
      </w:r>
      <w:r w:rsidR="00863E65" w:rsidRPr="005E29B8">
        <w:rPr>
          <w:color w:val="000000"/>
          <w:sz w:val="24"/>
          <w:szCs w:val="24"/>
        </w:rPr>
        <w:t xml:space="preserve"> i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administrowania infrastruktury technicznej,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k) ds. eksploatacji</w:t>
      </w:r>
      <w:r w:rsidR="00863E65" w:rsidRPr="005E29B8">
        <w:rPr>
          <w:color w:val="000000"/>
          <w:sz w:val="24"/>
          <w:szCs w:val="24"/>
        </w:rPr>
        <w:t xml:space="preserve"> i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rozwoju infrastruktury informatycznej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możliwe jest przyznanie dodatku funkcyjnego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maksymalnej kwocie nie wyższej niż maksymalna stawka dodatku funkcyjnego określona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tabeli stawek dodatku funkcyjnego dla danej kategorii zaszeregowania, powiększona</w:t>
      </w:r>
      <w:r w:rsidR="00863E65" w:rsidRPr="005E29B8">
        <w:rPr>
          <w:color w:val="000000"/>
          <w:sz w:val="24"/>
          <w:szCs w:val="24"/>
        </w:rPr>
        <w:t xml:space="preserve"> o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nie więcej niż 10% tej stawki, jeżeli został on przewidziany dla danego stanowiska służbowego.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2. Na urzędniczych stanowiskach służbowych kierowniczych dla stanowisk wymienionych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ust. 1 pkt 1</w:t>
      </w:r>
      <w:r w:rsidR="00863E65" w:rsidRPr="005E29B8">
        <w:rPr>
          <w:color w:val="000000"/>
          <w:sz w:val="24"/>
          <w:szCs w:val="24"/>
        </w:rPr>
        <w:t xml:space="preserve"> i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2, tj. kierowników oddziałów, zastępców dyrektorów wydziałów (z wyłączeniem stanowisk dyrektorów wydziałów), możliwe jest przyznanie dodatku funkcyjnego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maksymalnej kwocie nie wyższej niż maksymalna stawka dodatku funkcyjnego określona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tabeli stawek dodatku funkcyjnego dla danej kategorii zaszeregowania, powiększona</w:t>
      </w:r>
      <w:r w:rsidR="00863E65" w:rsidRPr="005E29B8">
        <w:rPr>
          <w:color w:val="000000"/>
          <w:sz w:val="24"/>
          <w:szCs w:val="24"/>
        </w:rPr>
        <w:t xml:space="preserve"> o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nie więcej niż 15% tej stawki, jeżeli wykształcenie</w:t>
      </w:r>
      <w:r w:rsidR="00863E65" w:rsidRPr="005E29B8">
        <w:rPr>
          <w:color w:val="000000"/>
          <w:sz w:val="24"/>
          <w:szCs w:val="24"/>
        </w:rPr>
        <w:t xml:space="preserve"> i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kwalifikacje niezbędne na stanowisku kierowniczym są tożsame lub zbieżne</w:t>
      </w:r>
      <w:r w:rsidR="00863E65" w:rsidRPr="005E29B8">
        <w:rPr>
          <w:color w:val="000000"/>
          <w:sz w:val="24"/>
          <w:szCs w:val="24"/>
        </w:rPr>
        <w:t xml:space="preserve"> z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wykształceniem</w:t>
      </w:r>
      <w:r w:rsidR="00863E65" w:rsidRPr="005E29B8">
        <w:rPr>
          <w:color w:val="000000"/>
          <w:sz w:val="24"/>
          <w:szCs w:val="24"/>
        </w:rPr>
        <w:t xml:space="preserve"> i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kwalifikacjami podległych stanowisk,</w:t>
      </w:r>
      <w:r w:rsidR="00863E65" w:rsidRPr="005E29B8">
        <w:rPr>
          <w:color w:val="000000"/>
          <w:sz w:val="24"/>
          <w:szCs w:val="24"/>
        </w:rPr>
        <w:t xml:space="preserve"> o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których mowa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ust. 1.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3. Na urzędniczym stanowisku służbowym głównego specjalisty, które nie koordynuje bezpośrednio pracy innych stanowisk, maksymalna stawka dodatku funkcyjnego nie powinna przekroczyć kwoty 1800 zł. Warunek ten nie dotyczy stanowisk wymienionych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ust. 1.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4. Na stanowiskach radców prawnych pełniących funkcję koordynatorów zespołów prawnych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 xml:space="preserve">Wydziale Prawnym (z wyłączeniem stanowiska dyrektora Wydziału Prawnego) możliwe </w:t>
      </w:r>
      <w:r w:rsidRPr="005E29B8">
        <w:rPr>
          <w:color w:val="000000"/>
          <w:sz w:val="24"/>
          <w:szCs w:val="24"/>
        </w:rPr>
        <w:lastRenderedPageBreak/>
        <w:t>jest przyznanie dodatku funkcyjnego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maksymalnej kwocie nie wyższej niż maksymalna stawka dodatku funkcyjnego określona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tabeli stawek dodatku funkcyjnego dla danej kategorii zaszeregowania, powiększona</w:t>
      </w:r>
      <w:r w:rsidR="00863E65" w:rsidRPr="005E29B8">
        <w:rPr>
          <w:color w:val="000000"/>
          <w:sz w:val="24"/>
          <w:szCs w:val="24"/>
        </w:rPr>
        <w:t xml:space="preserve"> o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nie więcej niż 10% tej stawki.</w:t>
      </w:r>
    </w:p>
    <w:p w:rsidR="005E29B8" w:rsidRPr="005E29B8" w:rsidRDefault="005E29B8" w:rsidP="005E29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3)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załączniku nr 6 „Zasady nagradzania pracowników za szczególne osiągnięcia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pracy”,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§ 4 ust. 4 otrzymuje brzmienie:</w:t>
      </w:r>
    </w:p>
    <w:p w:rsidR="005E29B8" w:rsidRDefault="005E29B8" w:rsidP="005E29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5E29B8">
        <w:rPr>
          <w:color w:val="000000"/>
          <w:sz w:val="24"/>
          <w:szCs w:val="24"/>
        </w:rPr>
        <w:t>"4. Minimalna kwota nagrody wynosi 1000 złotych".</w:t>
      </w:r>
    </w:p>
    <w:p w:rsidR="005E29B8" w:rsidRDefault="005E29B8" w:rsidP="005E29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E29B8" w:rsidRDefault="005E29B8" w:rsidP="005E29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E29B8" w:rsidRDefault="005E29B8" w:rsidP="005E29B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E29B8" w:rsidRDefault="005E29B8" w:rsidP="005E29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E29B8">
        <w:rPr>
          <w:color w:val="000000"/>
          <w:sz w:val="24"/>
          <w:szCs w:val="24"/>
        </w:rPr>
        <w:t>Wykonanie zarządzenia powierza się dyrektorowi Wydziału Organizacyjnego oraz dyrektorom pozostałych wydziałów Urzędu Miasta Poznania.</w:t>
      </w:r>
    </w:p>
    <w:p w:rsidR="005E29B8" w:rsidRDefault="005E29B8" w:rsidP="005E29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E29B8" w:rsidRDefault="005E29B8" w:rsidP="005E29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E29B8" w:rsidRDefault="005E29B8" w:rsidP="005E29B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E29B8" w:rsidRDefault="005E29B8" w:rsidP="005E29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29B8">
        <w:rPr>
          <w:color w:val="000000"/>
          <w:sz w:val="24"/>
          <w:szCs w:val="24"/>
        </w:rPr>
        <w:t>Zarządzenie wchodzi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życie</w:t>
      </w:r>
      <w:r w:rsidR="00863E65" w:rsidRPr="005E29B8">
        <w:rPr>
          <w:color w:val="000000"/>
          <w:sz w:val="24"/>
          <w:szCs w:val="24"/>
        </w:rPr>
        <w:t xml:space="preserve"> z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dniem podpisania,</w:t>
      </w:r>
      <w:r w:rsidR="00863E65" w:rsidRPr="005E29B8">
        <w:rPr>
          <w:color w:val="000000"/>
          <w:sz w:val="24"/>
          <w:szCs w:val="24"/>
        </w:rPr>
        <w:t xml:space="preserve"> z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mocą od dnia 1 października 2024 r.,</w:t>
      </w:r>
      <w:r w:rsidR="00863E65" w:rsidRPr="005E29B8">
        <w:rPr>
          <w:color w:val="000000"/>
          <w:sz w:val="24"/>
          <w:szCs w:val="24"/>
        </w:rPr>
        <w:t xml:space="preserve"> z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wyjątkiem § 1 pkt 3, który wchodzi</w:t>
      </w:r>
      <w:r w:rsidR="00863E65" w:rsidRPr="005E29B8">
        <w:rPr>
          <w:color w:val="000000"/>
          <w:sz w:val="24"/>
          <w:szCs w:val="24"/>
        </w:rPr>
        <w:t xml:space="preserve"> w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życie</w:t>
      </w:r>
      <w:r w:rsidR="00863E65" w:rsidRPr="005E29B8">
        <w:rPr>
          <w:color w:val="000000"/>
          <w:sz w:val="24"/>
          <w:szCs w:val="24"/>
        </w:rPr>
        <w:t xml:space="preserve"> z</w:t>
      </w:r>
      <w:r w:rsidR="00863E65">
        <w:rPr>
          <w:color w:val="000000"/>
          <w:sz w:val="24"/>
          <w:szCs w:val="24"/>
        </w:rPr>
        <w:t> </w:t>
      </w:r>
      <w:r w:rsidRPr="005E29B8">
        <w:rPr>
          <w:color w:val="000000"/>
          <w:sz w:val="24"/>
          <w:szCs w:val="24"/>
        </w:rPr>
        <w:t>dniem 1 stycznia 2025 r.</w:t>
      </w:r>
    </w:p>
    <w:p w:rsidR="005E29B8" w:rsidRDefault="005E29B8" w:rsidP="005E29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E29B8" w:rsidRDefault="005E29B8" w:rsidP="005E29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E29B8" w:rsidRPr="005E29B8" w:rsidRDefault="005E29B8" w:rsidP="005E29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E29B8" w:rsidRPr="005E29B8" w:rsidSect="005E29B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9B8" w:rsidRDefault="005E29B8">
      <w:r>
        <w:separator/>
      </w:r>
    </w:p>
  </w:endnote>
  <w:endnote w:type="continuationSeparator" w:id="0">
    <w:p w:rsidR="005E29B8" w:rsidRDefault="005E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9B8" w:rsidRDefault="005E29B8">
      <w:r>
        <w:separator/>
      </w:r>
    </w:p>
  </w:footnote>
  <w:footnote w:type="continuationSeparator" w:id="0">
    <w:p w:rsidR="005E29B8" w:rsidRDefault="005E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października 2024r."/>
    <w:docVar w:name="AktNr" w:val="50/2024/K"/>
    <w:docVar w:name="Sprawa" w:val="zarządzenie w sprawie wprowadzenia w życie Regulaminu wynagradzania pracowników Urzędu Miasta Poznania."/>
  </w:docVars>
  <w:rsids>
    <w:rsidRoot w:val="005E29B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29B8"/>
    <w:rsid w:val="005E453F"/>
    <w:rsid w:val="0065477E"/>
    <w:rsid w:val="006A2966"/>
    <w:rsid w:val="006B21B2"/>
    <w:rsid w:val="00760F01"/>
    <w:rsid w:val="00853287"/>
    <w:rsid w:val="00860838"/>
    <w:rsid w:val="00863E65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8</Pages>
  <Words>1644</Words>
  <Characters>9866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2024-10-29T08:21:00Z</dcterms:created>
  <dcterms:modified xsi:type="dcterms:W3CDTF">2024-10-29T08:21:00Z</dcterms:modified>
</cp:coreProperties>
</file>