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FF0" w:rsidRDefault="00611FF0" w:rsidP="00611FF0">
      <w:pPr>
        <w:jc w:val="right"/>
        <w:rPr>
          <w:b/>
        </w:rPr>
      </w:pPr>
      <w:r>
        <w:rPr>
          <w:b/>
        </w:rPr>
        <w:t xml:space="preserve">Załącznik do Regulaminu premiowania </w:t>
      </w:r>
    </w:p>
    <w:p w:rsidR="00611FF0" w:rsidRDefault="00611FF0" w:rsidP="00611FF0">
      <w:pPr>
        <w:pStyle w:val="Tekstpodstawowywcity"/>
        <w:spacing w:line="240" w:lineRule="auto"/>
        <w:ind w:left="0" w:firstLine="0"/>
        <w:jc w:val="right"/>
        <w:rPr>
          <w:b/>
          <w:snapToGrid w:val="0"/>
          <w:sz w:val="20"/>
        </w:rPr>
      </w:pPr>
      <w:r>
        <w:rPr>
          <w:b/>
          <w:sz w:val="20"/>
        </w:rPr>
        <w:t xml:space="preserve">kierowników niektórych </w:t>
      </w:r>
      <w:r>
        <w:rPr>
          <w:b/>
          <w:snapToGrid w:val="0"/>
          <w:sz w:val="20"/>
        </w:rPr>
        <w:t xml:space="preserve">jednostek budżetowych oraz </w:t>
      </w:r>
    </w:p>
    <w:p w:rsidR="00611FF0" w:rsidRDefault="00611FF0" w:rsidP="00611FF0">
      <w:pPr>
        <w:pStyle w:val="Tekstpodstawowywcity"/>
        <w:spacing w:line="240" w:lineRule="auto"/>
        <w:ind w:left="0" w:firstLine="0"/>
        <w:jc w:val="right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samorządowych zakładów budżetowych Miasta Poznania </w:t>
      </w:r>
    </w:p>
    <w:p w:rsidR="00611FF0" w:rsidRDefault="00611FF0" w:rsidP="00611FF0">
      <w:pPr>
        <w:ind w:left="1418" w:hanging="1418"/>
        <w:jc w:val="right"/>
        <w:rPr>
          <w:b/>
        </w:rPr>
      </w:pPr>
    </w:p>
    <w:p w:rsidR="00611FF0" w:rsidRDefault="00611FF0" w:rsidP="00611FF0">
      <w:pPr>
        <w:pStyle w:val="Tekstpodstawowy3"/>
        <w:spacing w:line="240" w:lineRule="auto"/>
        <w:jc w:val="center"/>
        <w:rPr>
          <w:b/>
        </w:rPr>
      </w:pPr>
    </w:p>
    <w:p w:rsidR="00611FF0" w:rsidRDefault="00611FF0" w:rsidP="00611FF0">
      <w:pPr>
        <w:pStyle w:val="Tekstpodstawowy3"/>
        <w:spacing w:line="240" w:lineRule="auto"/>
        <w:jc w:val="center"/>
        <w:rPr>
          <w:b/>
        </w:rPr>
      </w:pPr>
    </w:p>
    <w:p w:rsidR="00611FF0" w:rsidRDefault="00611FF0" w:rsidP="00611FF0">
      <w:pPr>
        <w:pStyle w:val="Tekstpodstawowy3"/>
        <w:spacing w:line="240" w:lineRule="auto"/>
        <w:jc w:val="center"/>
        <w:rPr>
          <w:b/>
          <w:smallCaps/>
        </w:rPr>
      </w:pPr>
      <w:r>
        <w:rPr>
          <w:b/>
          <w:smallCaps/>
        </w:rPr>
        <w:t>Wykaz</w:t>
      </w:r>
    </w:p>
    <w:p w:rsidR="00611FF0" w:rsidRDefault="00611FF0" w:rsidP="00611FF0">
      <w:pPr>
        <w:pStyle w:val="Tekstpodstawowywcity"/>
        <w:spacing w:line="240" w:lineRule="auto"/>
        <w:ind w:left="0" w:firstLine="0"/>
        <w:jc w:val="center"/>
      </w:pPr>
      <w:r>
        <w:rPr>
          <w:b/>
          <w:smallCaps/>
          <w:snapToGrid w:val="0"/>
        </w:rPr>
        <w:t xml:space="preserve">jednostek budżetowych oraz samorządowych zakładów budżetowych Miasta Poznania, </w:t>
      </w:r>
      <w:r>
        <w:rPr>
          <w:b/>
          <w:smallCaps/>
        </w:rPr>
        <w:t xml:space="preserve">których Kierownicy uprawnieni są do otrzymania premii </w:t>
      </w:r>
    </w:p>
    <w:p w:rsidR="00611FF0" w:rsidRDefault="00611FF0" w:rsidP="00611FF0">
      <w:pPr>
        <w:pStyle w:val="Tekstpodstawowy3"/>
        <w:spacing w:line="240" w:lineRule="auto"/>
        <w:jc w:val="center"/>
        <w:rPr>
          <w:b/>
          <w:smallCaps/>
        </w:rPr>
      </w:pPr>
      <w:r>
        <w:rPr>
          <w:b/>
          <w:smallCaps/>
        </w:rPr>
        <w:t>na podstawie Regulaminu</w:t>
      </w:r>
    </w:p>
    <w:p w:rsidR="00611FF0" w:rsidRDefault="00611FF0" w:rsidP="00611FF0">
      <w:pPr>
        <w:spacing w:line="360" w:lineRule="auto"/>
        <w:jc w:val="both"/>
        <w:rPr>
          <w:sz w:val="24"/>
        </w:rPr>
      </w:pPr>
    </w:p>
    <w:p w:rsidR="00611FF0" w:rsidRDefault="00611FF0" w:rsidP="00611FF0">
      <w:pPr>
        <w:spacing w:line="360" w:lineRule="auto"/>
        <w:jc w:val="both"/>
        <w:rPr>
          <w:sz w:val="24"/>
        </w:rPr>
      </w:pPr>
    </w:p>
    <w:p w:rsidR="00611FF0" w:rsidRDefault="00611FF0" w:rsidP="00611FF0">
      <w:pPr>
        <w:pStyle w:val="Nagwek6"/>
      </w:pPr>
      <w:r>
        <w:t>I Grupa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Gimnazjum nr 43 w Poznaniu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Miejska Pracownia Urbanistyczna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Miejski Ośrodek Pomocy Rodzinie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Poznańskie Centrum Świadczeń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Poznańskie Ośrodki Sportu i Rekreacji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Straż Miejska Miasta Poznania 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color w:val="000000"/>
          <w:sz w:val="24"/>
        </w:rPr>
        <w:t>Zakład Robót Drogowych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Zarząd Dróg Miejskich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Zarząd Geodezji i Katastru Miejskiego „</w:t>
      </w:r>
      <w:proofErr w:type="spellStart"/>
      <w:r>
        <w:rPr>
          <w:sz w:val="24"/>
        </w:rPr>
        <w:t>Geopoz</w:t>
      </w:r>
      <w:proofErr w:type="spellEnd"/>
      <w:r>
        <w:rPr>
          <w:sz w:val="24"/>
        </w:rPr>
        <w:t>”</w:t>
      </w:r>
    </w:p>
    <w:p w:rsidR="00611FF0" w:rsidRDefault="00611FF0" w:rsidP="00611FF0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Zarząd Transportu Miejskiego</w:t>
      </w:r>
    </w:p>
    <w:p w:rsidR="00611FF0" w:rsidRPr="00BB04F3" w:rsidRDefault="00611FF0" w:rsidP="00611FF0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Zarząd Zieleni Miejskiej </w:t>
      </w:r>
    </w:p>
    <w:p w:rsidR="00BB04F3" w:rsidRDefault="00BB04F3" w:rsidP="00BB04F3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Zakład Lasów Poznańskich</w:t>
      </w:r>
    </w:p>
    <w:p w:rsidR="00D203D7" w:rsidRDefault="00D203D7" w:rsidP="00BB04F3">
      <w:pPr>
        <w:numPr>
          <w:ilvl w:val="0"/>
          <w:numId w:val="1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Usług Wspólnych</w:t>
      </w:r>
    </w:p>
    <w:p w:rsidR="00BB04F3" w:rsidRDefault="00BB04F3" w:rsidP="00611FF0">
      <w:pPr>
        <w:pStyle w:val="Nagwek6"/>
      </w:pPr>
    </w:p>
    <w:p w:rsidR="00611FF0" w:rsidRDefault="00611FF0" w:rsidP="00611FF0">
      <w:pPr>
        <w:pStyle w:val="Nagwek6"/>
      </w:pPr>
      <w:r>
        <w:t>II Grupa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Wspierania Rodzin „Swoboda”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Centrum Wspierania Rozwoju Dzieci i Młodzieży „KLUB”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Dom Dziecka nr 2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Dom Dziecka nr 3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Bukowska 27/29, 60-501 Poznań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Konarskiego 11/13, 61-114 Poznań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Niedziałkowskiego 22, 61-578 Poznań 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Dom Pomocy Społecznej </w:t>
      </w:r>
      <w:r>
        <w:t>–</w:t>
      </w:r>
      <w:r>
        <w:rPr>
          <w:sz w:val="24"/>
        </w:rPr>
        <w:t xml:space="preserve"> ul. Ugory 20, 61-623 Poznań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Dzienny Ośrodek Adaptacyjny nr 1 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>Miejskie Centrum Interwencji Kryzysowej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Ogród Zoologiczny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Ośrodek dla Bezdomnych nr 1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Palmiarnia Poznańska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Pływalnia Miejska „A</w:t>
      </w:r>
      <w:bookmarkStart w:id="0" w:name="_GoBack"/>
      <w:bookmarkEnd w:id="0"/>
      <w:r>
        <w:rPr>
          <w:color w:val="000000"/>
          <w:sz w:val="24"/>
        </w:rPr>
        <w:t>tlantis”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Usługi Komunalne</w:t>
      </w:r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 xml:space="preserve">Wydawnictwo Miejskie </w:t>
      </w:r>
      <w:proofErr w:type="spellStart"/>
      <w:r>
        <w:rPr>
          <w:sz w:val="24"/>
        </w:rPr>
        <w:t>Posnania</w:t>
      </w:r>
      <w:proofErr w:type="spellEnd"/>
    </w:p>
    <w:p w:rsidR="00611FF0" w:rsidRDefault="00611FF0" w:rsidP="00611FF0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color w:val="000000"/>
          <w:sz w:val="24"/>
        </w:rPr>
        <w:t>Zespół Dziennych Domów Pomocy</w:t>
      </w:r>
    </w:p>
    <w:p w:rsidR="00D203D7" w:rsidRDefault="00D203D7" w:rsidP="00D203D7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Zespół Żłobków Nr 1</w:t>
      </w:r>
    </w:p>
    <w:p w:rsidR="00D203D7" w:rsidRDefault="00D203D7" w:rsidP="00D203D7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Zespół Żłobków Nr 2 </w:t>
      </w:r>
    </w:p>
    <w:p w:rsidR="00D203D7" w:rsidRDefault="00D203D7" w:rsidP="00D203D7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Zespół Żłobków Nr 3 </w:t>
      </w:r>
    </w:p>
    <w:p w:rsidR="00611FF0" w:rsidRDefault="00D203D7" w:rsidP="00D203D7">
      <w:pPr>
        <w:numPr>
          <w:ilvl w:val="0"/>
          <w:numId w:val="2"/>
        </w:numPr>
        <w:spacing w:line="360" w:lineRule="auto"/>
        <w:jc w:val="both"/>
        <w:rPr>
          <w:color w:val="000000"/>
          <w:sz w:val="24"/>
        </w:rPr>
      </w:pPr>
      <w:r>
        <w:rPr>
          <w:sz w:val="24"/>
        </w:rPr>
        <w:t>Zespół Żłobków Nr 4</w:t>
      </w:r>
    </w:p>
    <w:p w:rsidR="007F7C9A" w:rsidRDefault="007F7C9A" w:rsidP="007F7C9A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sz w:val="24"/>
        </w:rPr>
        <w:t>Centrum Inicjatyw Senioralnych</w:t>
      </w:r>
    </w:p>
    <w:p w:rsidR="00611FF0" w:rsidRDefault="00611FF0" w:rsidP="00611FF0">
      <w:pPr>
        <w:spacing w:line="360" w:lineRule="auto"/>
        <w:jc w:val="both"/>
        <w:rPr>
          <w:sz w:val="24"/>
        </w:rPr>
      </w:pPr>
    </w:p>
    <w:p w:rsidR="00611FF0" w:rsidRDefault="00611FF0" w:rsidP="00611FF0">
      <w:pPr>
        <w:pStyle w:val="Nagwek6"/>
      </w:pPr>
      <w:r>
        <w:t>III Grupa</w:t>
      </w:r>
    </w:p>
    <w:p w:rsidR="00611FF0" w:rsidRDefault="00611FF0" w:rsidP="00611FF0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Centrum Doradztwa Zawodowego dla Młodzieży</w:t>
      </w:r>
    </w:p>
    <w:p w:rsidR="00B45FD4" w:rsidRDefault="00B45FD4"/>
    <w:sectPr w:rsidR="00B45FD4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524C"/>
    <w:multiLevelType w:val="singleLevel"/>
    <w:tmpl w:val="DBEC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605CB9"/>
    <w:multiLevelType w:val="singleLevel"/>
    <w:tmpl w:val="C2E20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FD443E3"/>
    <w:multiLevelType w:val="singleLevel"/>
    <w:tmpl w:val="DBEC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F0"/>
    <w:rsid w:val="00611FF0"/>
    <w:rsid w:val="007F7C9A"/>
    <w:rsid w:val="009372F5"/>
    <w:rsid w:val="00B45FD4"/>
    <w:rsid w:val="00BB04F3"/>
    <w:rsid w:val="00D203D7"/>
    <w:rsid w:val="00E01381"/>
    <w:rsid w:val="00E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CDEC"/>
  <w15:chartTrackingRefBased/>
  <w15:docId w15:val="{4412D73F-BD23-4A45-A727-F191B695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11FF0"/>
    <w:pPr>
      <w:keepNext/>
      <w:spacing w:line="360" w:lineRule="auto"/>
      <w:jc w:val="both"/>
      <w:outlineLvl w:val="5"/>
    </w:pPr>
    <w:rPr>
      <w:b/>
      <w:small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611FF0"/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611FF0"/>
    <w:pPr>
      <w:spacing w:line="360" w:lineRule="auto"/>
      <w:ind w:left="426" w:hanging="426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11F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611FF0"/>
    <w:pPr>
      <w:spacing w:line="360" w:lineRule="auto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11FF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Rybiński</dc:creator>
  <cp:keywords/>
  <dc:description/>
  <cp:lastModifiedBy>Marcin Rybiński</cp:lastModifiedBy>
  <cp:revision>3</cp:revision>
  <dcterms:created xsi:type="dcterms:W3CDTF">2018-01-16T13:55:00Z</dcterms:created>
  <dcterms:modified xsi:type="dcterms:W3CDTF">2018-01-17T10:40:00Z</dcterms:modified>
</cp:coreProperties>
</file>