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329B">
              <w:rPr>
                <w:b/>
              </w:rPr>
              <w:fldChar w:fldCharType="separate"/>
            </w:r>
            <w:r w:rsidR="0069329B">
              <w:rPr>
                <w:b/>
              </w:rPr>
              <w:t>ustanowienia nagrody Architectus civitatis nostrae.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329B" w:rsidRDefault="00FA63B5" w:rsidP="0069329B">
      <w:pPr>
        <w:spacing w:line="360" w:lineRule="auto"/>
        <w:jc w:val="both"/>
      </w:pPr>
      <w:bookmarkStart w:id="2" w:name="z1"/>
      <w:bookmarkEnd w:id="2"/>
    </w:p>
    <w:p w:rsidR="0069329B" w:rsidRPr="0069329B" w:rsidRDefault="0069329B" w:rsidP="006932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9B">
        <w:rPr>
          <w:color w:val="000000"/>
        </w:rPr>
        <w:t>Jednym z najważniejszych wyzwań dla Poznania jest obecnie przeciwdziałanie spadkowi liczby jego mieszkańców. Wyzwanie to jest wymienione wśród priorytetowych działań Strategii Rozwoju Miasta Poznania 2020+, przyjętej uchwałą Nr XLI/708/VII/2017 Rady Miasta Poznania z dnia 24 stycznia 2017 r.</w:t>
      </w:r>
    </w:p>
    <w:p w:rsidR="0069329B" w:rsidRPr="0069329B" w:rsidRDefault="0069329B" w:rsidP="006932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9B">
        <w:rPr>
          <w:color w:val="000000"/>
        </w:rPr>
        <w:t>Budowa w granicach miasta dużej liczby budynków mieszkalnych i usługowych o oryginalnej architekturze i funkcjonalnych rozwiązaniach, a także zespołów takich budynków w</w:t>
      </w:r>
      <w:r w:rsidR="00804EB1">
        <w:rPr>
          <w:color w:val="000000"/>
        </w:rPr>
        <w:t> </w:t>
      </w:r>
      <w:r w:rsidRPr="0069329B">
        <w:rPr>
          <w:color w:val="000000"/>
        </w:rPr>
        <w:t>interesujących i przyjaznych dla mieszkańców układach urbanistycznych, jest jednym z</w:t>
      </w:r>
      <w:r w:rsidR="00804EB1">
        <w:rPr>
          <w:color w:val="000000"/>
        </w:rPr>
        <w:t> </w:t>
      </w:r>
      <w:r w:rsidRPr="0069329B">
        <w:rPr>
          <w:color w:val="000000"/>
        </w:rPr>
        <w:t>istotnych elementów, które niewątpliwie sprzyjają zahamowaniu tych niekorzystnych tendencji. Dotyczy to nie tylko inwestowania na terenach do tej pory niezabudowanych, ale także przekształceń funkcjonalno-przestrzennych, rewaloryzacji i rewitalizacji zdegradowanych obszarów miasta.</w:t>
      </w:r>
    </w:p>
    <w:p w:rsidR="0069329B" w:rsidRPr="0069329B" w:rsidRDefault="0069329B" w:rsidP="006932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9B">
        <w:rPr>
          <w:color w:val="000000"/>
        </w:rPr>
        <w:t>Wysiłek organizacyjny i ryzyko finansowe budowy nowych obiektów podejmują przedsiębiorcy. Fakt ten jest bardzo rzadko postrzegany w pozytywnym aspekcie i z tego punktu widzenia eksponowany.</w:t>
      </w:r>
    </w:p>
    <w:p w:rsidR="0069329B" w:rsidRPr="0069329B" w:rsidRDefault="0069329B" w:rsidP="006932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9B">
        <w:rPr>
          <w:color w:val="000000"/>
        </w:rPr>
        <w:t xml:space="preserve">Nagrodę </w:t>
      </w:r>
      <w:r w:rsidRPr="0069329B">
        <w:rPr>
          <w:b/>
          <w:bCs/>
          <w:color w:val="000000"/>
        </w:rPr>
        <w:t>Architectus civitatis nostrae</w:t>
      </w:r>
      <w:r w:rsidRPr="0069329B">
        <w:rPr>
          <w:color w:val="000000"/>
        </w:rPr>
        <w:t xml:space="preserve"> (Budowniczy naszego miasta) ustanawia się, aby podkreślić i zwrócić uwagę na dokonania najlepszych przedsiębiorców budujących w</w:t>
      </w:r>
      <w:r w:rsidR="00804EB1">
        <w:rPr>
          <w:color w:val="000000"/>
        </w:rPr>
        <w:t> </w:t>
      </w:r>
      <w:r w:rsidRPr="0069329B">
        <w:rPr>
          <w:color w:val="000000"/>
        </w:rPr>
        <w:t>Poznaniu, wskazując na ich sprawność organizacyjną, rzetelność i uczciwość, a także troskę o dobro wspólne.</w:t>
      </w:r>
    </w:p>
    <w:p w:rsidR="0069329B" w:rsidRPr="0069329B" w:rsidRDefault="0069329B" w:rsidP="006932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9B">
        <w:rPr>
          <w:color w:val="000000"/>
        </w:rPr>
        <w:t xml:space="preserve">Nagroda wpisuje się w realizację 4 celu strategicznego Strategii Rozwoju Miasta Poznania 2020+: </w:t>
      </w:r>
      <w:r w:rsidRPr="0069329B">
        <w:rPr>
          <w:i/>
          <w:iCs/>
          <w:color w:val="000000"/>
        </w:rPr>
        <w:t>Przyjazne osiedla.</w:t>
      </w:r>
      <w:r w:rsidRPr="0069329B">
        <w:rPr>
          <w:color w:val="000000"/>
        </w:rPr>
        <w:t xml:space="preserve"> Będzie też promować Poznań poprzez pokazanie jego najlepszych realizacji mieszkaniowych i usługowych, a także wspierać ideę "mieszkam w mieście" -</w:t>
      </w:r>
      <w:r w:rsidR="00804EB1">
        <w:rPr>
          <w:color w:val="000000"/>
        </w:rPr>
        <w:t> </w:t>
      </w:r>
      <w:r w:rsidRPr="0069329B">
        <w:rPr>
          <w:color w:val="000000"/>
        </w:rPr>
        <w:t>mieście dobrze zaprojektowanym, nowoczesnym, atrakcyjnym wizualnie i przyjaznym dla jego mieszkańców.</w:t>
      </w:r>
    </w:p>
    <w:p w:rsidR="0069329B" w:rsidRPr="0069329B" w:rsidRDefault="0069329B" w:rsidP="006932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9B">
        <w:rPr>
          <w:color w:val="000000"/>
        </w:rPr>
        <w:t>Dyrektor Wydziału</w:t>
      </w:r>
    </w:p>
    <w:p w:rsidR="0069329B" w:rsidRDefault="0069329B" w:rsidP="0069329B">
      <w:pPr>
        <w:spacing w:line="360" w:lineRule="auto"/>
        <w:jc w:val="both"/>
        <w:rPr>
          <w:color w:val="000000"/>
        </w:rPr>
      </w:pPr>
      <w:r w:rsidRPr="0069329B">
        <w:rPr>
          <w:color w:val="000000"/>
        </w:rPr>
        <w:t>mgr inż. arch. Piotr Sobczak</w:t>
      </w:r>
    </w:p>
    <w:p w:rsidR="0069329B" w:rsidRDefault="0069329B" w:rsidP="0069329B">
      <w:pPr>
        <w:spacing w:line="360" w:lineRule="auto"/>
        <w:jc w:val="both"/>
      </w:pPr>
    </w:p>
    <w:p w:rsidR="0069329B" w:rsidRDefault="0069329B" w:rsidP="0069329B">
      <w:pPr>
        <w:keepNext/>
        <w:spacing w:line="360" w:lineRule="auto"/>
        <w:jc w:val="center"/>
      </w:pPr>
      <w:r>
        <w:t>DYREKTOR WYDZIAŁU</w:t>
      </w:r>
    </w:p>
    <w:p w:rsidR="0069329B" w:rsidRPr="0069329B" w:rsidRDefault="0069329B" w:rsidP="0069329B">
      <w:pPr>
        <w:keepNext/>
        <w:spacing w:line="360" w:lineRule="auto"/>
        <w:jc w:val="center"/>
      </w:pPr>
      <w:r>
        <w:t>(-) mgr. inż. arch. Piotr Sobczak</w:t>
      </w:r>
    </w:p>
    <w:sectPr w:rsidR="0069329B" w:rsidRPr="0069329B" w:rsidSect="006932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29B" w:rsidRDefault="0069329B">
      <w:r>
        <w:separator/>
      </w:r>
    </w:p>
  </w:endnote>
  <w:endnote w:type="continuationSeparator" w:id="0">
    <w:p w:rsidR="0069329B" w:rsidRDefault="0069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29B" w:rsidRDefault="0069329B">
      <w:r>
        <w:separator/>
      </w:r>
    </w:p>
  </w:footnote>
  <w:footnote w:type="continuationSeparator" w:id="0">
    <w:p w:rsidR="0069329B" w:rsidRDefault="0069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nagrody Architectus civitatis nostrae."/>
  </w:docVars>
  <w:rsids>
    <w:rsidRoot w:val="0069329B"/>
    <w:rsid w:val="000607A3"/>
    <w:rsid w:val="001B1D53"/>
    <w:rsid w:val="0022095A"/>
    <w:rsid w:val="002946C5"/>
    <w:rsid w:val="002C29F3"/>
    <w:rsid w:val="0069329B"/>
    <w:rsid w:val="00796326"/>
    <w:rsid w:val="00804EB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8F340-189C-49B6-9281-8E7C7A52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240</Words>
  <Characters>1690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2018-04-05T09:43:00Z</dcterms:created>
  <dcterms:modified xsi:type="dcterms:W3CDTF">2018-04-05T09:43:00Z</dcterms:modified>
</cp:coreProperties>
</file>