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A79DE">
        <w:fldChar w:fldCharType="begin"/>
      </w:r>
      <w:r w:rsidR="00AA79DE">
        <w:instrText xml:space="preserve"> DOCVARIABLE  AktNr  \* MERGEFORMAT </w:instrText>
      </w:r>
      <w:r w:rsidR="00AA79DE">
        <w:fldChar w:fldCharType="separate"/>
      </w:r>
      <w:r w:rsidR="00F563C7">
        <w:t>296/2018/P</w:t>
      </w:r>
      <w:r w:rsidR="00AA79D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563C7">
        <w:rPr>
          <w:b/>
          <w:sz w:val="28"/>
        </w:rPr>
        <w:t>19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A79DE">
        <w:tc>
          <w:tcPr>
            <w:tcW w:w="1368" w:type="dxa"/>
            <w:shd w:val="clear" w:color="auto" w:fill="auto"/>
          </w:tcPr>
          <w:p w:rsidR="00565809" w:rsidRPr="00AA79DE" w:rsidRDefault="00565809" w:rsidP="00AA79DE">
            <w:pPr>
              <w:spacing w:line="360" w:lineRule="auto"/>
              <w:rPr>
                <w:sz w:val="24"/>
                <w:szCs w:val="24"/>
              </w:rPr>
            </w:pPr>
            <w:r w:rsidRPr="00AA79D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A79DE" w:rsidRDefault="00565809" w:rsidP="00AA79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A79DE">
              <w:rPr>
                <w:b/>
                <w:sz w:val="24"/>
                <w:szCs w:val="24"/>
              </w:rPr>
              <w:fldChar w:fldCharType="begin"/>
            </w:r>
            <w:r w:rsidRPr="00AA79D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A79DE">
              <w:rPr>
                <w:b/>
                <w:sz w:val="24"/>
                <w:szCs w:val="24"/>
              </w:rPr>
              <w:fldChar w:fldCharType="separate"/>
            </w:r>
            <w:r w:rsidR="00F563C7" w:rsidRPr="00AA79DE">
              <w:rPr>
                <w:b/>
                <w:sz w:val="24"/>
                <w:szCs w:val="24"/>
              </w:rPr>
              <w:t xml:space="preserve">nabycia na rzecz Miasta Poznania udziału w prawie użytkowania wieczystego nieruchomości wpisanej do księgi wieczystej </w:t>
            </w:r>
            <w:r w:rsidR="000C4580" w:rsidRPr="00AA79DE">
              <w:rPr>
                <w:b/>
                <w:sz w:val="24"/>
                <w:szCs w:val="24"/>
              </w:rPr>
              <w:t>xxx</w:t>
            </w:r>
            <w:r w:rsidR="00F563C7" w:rsidRPr="00AA79DE">
              <w:rPr>
                <w:b/>
                <w:sz w:val="24"/>
                <w:szCs w:val="24"/>
              </w:rPr>
              <w:t>, stanowiącej fragment ul. Lubej w Poznaniu.</w:t>
            </w:r>
            <w:r w:rsidRPr="00AA79D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63C7" w:rsidP="00F563C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563C7">
        <w:rPr>
          <w:color w:val="000000"/>
          <w:sz w:val="24"/>
        </w:rPr>
        <w:t>Na podstawie art. 30 ust. 1 ustawy z dnia 8 marca 1990 r. o samorządzie gminnym (Dz. U. z</w:t>
      </w:r>
      <w:r w:rsidR="0045542C">
        <w:rPr>
          <w:color w:val="000000"/>
          <w:sz w:val="24"/>
        </w:rPr>
        <w:t> </w:t>
      </w:r>
      <w:r w:rsidRPr="00F563C7">
        <w:rPr>
          <w:color w:val="000000"/>
          <w:sz w:val="24"/>
        </w:rPr>
        <w:t>2017 r. poz. 1875, poz. 2232, z 2018, poz. 130) oraz na podstawie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F563C7" w:rsidRDefault="00F563C7" w:rsidP="00F563C7">
      <w:pPr>
        <w:spacing w:line="360" w:lineRule="auto"/>
        <w:jc w:val="both"/>
        <w:rPr>
          <w:sz w:val="24"/>
        </w:rPr>
      </w:pPr>
    </w:p>
    <w:p w:rsidR="00F563C7" w:rsidRDefault="00F563C7" w:rsidP="00F56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63C7" w:rsidRDefault="00F563C7" w:rsidP="00F563C7">
      <w:pPr>
        <w:keepNext/>
        <w:spacing w:line="360" w:lineRule="auto"/>
        <w:rPr>
          <w:color w:val="000000"/>
          <w:sz w:val="24"/>
        </w:rPr>
      </w:pPr>
    </w:p>
    <w:p w:rsidR="00F563C7" w:rsidRPr="00F563C7" w:rsidRDefault="00F563C7" w:rsidP="00F563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563C7">
        <w:rPr>
          <w:color w:val="000000"/>
          <w:sz w:val="24"/>
          <w:szCs w:val="24"/>
        </w:rPr>
        <w:t>Nabyć dwa udziały w użytkowaniu wieczystym, ustanowionym na działce nr 122/6, o</w:t>
      </w:r>
      <w:r w:rsidR="0045542C">
        <w:rPr>
          <w:color w:val="000000"/>
          <w:sz w:val="24"/>
          <w:szCs w:val="24"/>
        </w:rPr>
        <w:t> </w:t>
      </w:r>
      <w:r w:rsidRPr="00F563C7">
        <w:rPr>
          <w:color w:val="000000"/>
          <w:sz w:val="24"/>
          <w:szCs w:val="24"/>
        </w:rPr>
        <w:t>powierzchni 81 m</w:t>
      </w:r>
      <w:r w:rsidRPr="00F563C7">
        <w:rPr>
          <w:color w:val="000000"/>
          <w:sz w:val="24"/>
          <w:szCs w:val="28"/>
        </w:rPr>
        <w:t>²</w:t>
      </w:r>
      <w:r w:rsidRPr="00F563C7">
        <w:rPr>
          <w:color w:val="000000"/>
          <w:sz w:val="24"/>
          <w:szCs w:val="24"/>
        </w:rPr>
        <w:t xml:space="preserve">, z obrębu Jeżyce, ark. mapy 20, wpisanej do księgi wieczystej </w:t>
      </w:r>
      <w:r w:rsidR="000C4580">
        <w:rPr>
          <w:color w:val="000000"/>
          <w:sz w:val="24"/>
          <w:szCs w:val="24"/>
        </w:rPr>
        <w:t>xxxx</w:t>
      </w:r>
      <w:r w:rsidRPr="00F563C7">
        <w:rPr>
          <w:color w:val="000000"/>
          <w:sz w:val="24"/>
          <w:szCs w:val="24"/>
        </w:rPr>
        <w:t>, w następujący sposób:</w:t>
      </w:r>
    </w:p>
    <w:p w:rsidR="00F563C7" w:rsidRPr="00F563C7" w:rsidRDefault="00F563C7" w:rsidP="00F563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563C7">
        <w:rPr>
          <w:color w:val="000000"/>
          <w:sz w:val="24"/>
          <w:szCs w:val="24"/>
        </w:rPr>
        <w:t xml:space="preserve">- od p. </w:t>
      </w:r>
      <w:r w:rsidR="000C4580">
        <w:rPr>
          <w:color w:val="000000"/>
          <w:sz w:val="24"/>
          <w:szCs w:val="24"/>
        </w:rPr>
        <w:t>xxx</w:t>
      </w:r>
      <w:r w:rsidRPr="00F563C7">
        <w:rPr>
          <w:color w:val="000000"/>
          <w:sz w:val="24"/>
          <w:szCs w:val="24"/>
        </w:rPr>
        <w:t xml:space="preserve"> udział 33/80 części za kwotę </w:t>
      </w:r>
      <w:r w:rsidR="000C4580">
        <w:rPr>
          <w:color w:val="000000"/>
          <w:sz w:val="24"/>
          <w:szCs w:val="24"/>
        </w:rPr>
        <w:t>xxx</w:t>
      </w:r>
      <w:r w:rsidRPr="00F563C7">
        <w:rPr>
          <w:color w:val="000000"/>
          <w:sz w:val="24"/>
          <w:szCs w:val="24"/>
        </w:rPr>
        <w:t xml:space="preserve"> zł,</w:t>
      </w:r>
    </w:p>
    <w:p w:rsidR="00F563C7" w:rsidRPr="00F563C7" w:rsidRDefault="00F563C7" w:rsidP="00F563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563C7">
        <w:rPr>
          <w:color w:val="000000"/>
          <w:sz w:val="24"/>
          <w:szCs w:val="24"/>
        </w:rPr>
        <w:t xml:space="preserve">- od p. </w:t>
      </w:r>
      <w:r w:rsidR="000C4580">
        <w:rPr>
          <w:color w:val="000000"/>
          <w:sz w:val="24"/>
          <w:szCs w:val="24"/>
        </w:rPr>
        <w:t>xxx</w:t>
      </w:r>
      <w:r w:rsidRPr="00F563C7">
        <w:rPr>
          <w:color w:val="000000"/>
          <w:sz w:val="24"/>
          <w:szCs w:val="24"/>
        </w:rPr>
        <w:t xml:space="preserve"> udział 11/80 części na kwotę </w:t>
      </w:r>
      <w:r w:rsidR="000C4580">
        <w:rPr>
          <w:color w:val="000000"/>
          <w:sz w:val="24"/>
          <w:szCs w:val="24"/>
        </w:rPr>
        <w:t>xxx</w:t>
      </w:r>
      <w:r w:rsidRPr="00F563C7">
        <w:rPr>
          <w:color w:val="000000"/>
          <w:sz w:val="24"/>
          <w:szCs w:val="24"/>
        </w:rPr>
        <w:t xml:space="preserve"> zł.</w:t>
      </w:r>
    </w:p>
    <w:p w:rsidR="00F563C7" w:rsidRDefault="00F563C7" w:rsidP="00F563C7">
      <w:pPr>
        <w:spacing w:line="360" w:lineRule="auto"/>
        <w:jc w:val="both"/>
        <w:rPr>
          <w:color w:val="000000"/>
          <w:sz w:val="24"/>
          <w:szCs w:val="24"/>
        </w:rPr>
      </w:pPr>
      <w:r w:rsidRPr="00F563C7">
        <w:rPr>
          <w:color w:val="000000"/>
          <w:sz w:val="24"/>
          <w:szCs w:val="24"/>
        </w:rPr>
        <w:t xml:space="preserve">Łączną cenę nabycia udziałów 44/80 części w prawie użytkowania wieczystego ustalić na kwotę </w:t>
      </w:r>
      <w:r w:rsidR="000C4580">
        <w:rPr>
          <w:color w:val="000000"/>
          <w:sz w:val="24"/>
          <w:szCs w:val="24"/>
        </w:rPr>
        <w:t>xxx</w:t>
      </w:r>
      <w:r w:rsidRPr="00F563C7">
        <w:rPr>
          <w:color w:val="000000"/>
          <w:sz w:val="24"/>
          <w:szCs w:val="24"/>
        </w:rPr>
        <w:t xml:space="preserve"> zł (słownie: </w:t>
      </w:r>
      <w:r w:rsidR="000C4580">
        <w:rPr>
          <w:color w:val="000000"/>
          <w:sz w:val="24"/>
          <w:szCs w:val="24"/>
        </w:rPr>
        <w:t>xxx</w:t>
      </w:r>
      <w:bookmarkStart w:id="3" w:name="_GoBack"/>
      <w:bookmarkEnd w:id="3"/>
      <w:r w:rsidRPr="00F563C7">
        <w:rPr>
          <w:color w:val="000000"/>
          <w:sz w:val="24"/>
          <w:szCs w:val="24"/>
        </w:rPr>
        <w:t>).</w:t>
      </w:r>
    </w:p>
    <w:p w:rsidR="00F563C7" w:rsidRDefault="00F563C7" w:rsidP="00F563C7">
      <w:pPr>
        <w:spacing w:line="360" w:lineRule="auto"/>
        <w:jc w:val="both"/>
        <w:rPr>
          <w:color w:val="000000"/>
          <w:sz w:val="24"/>
        </w:rPr>
      </w:pPr>
    </w:p>
    <w:p w:rsidR="00F563C7" w:rsidRDefault="00F563C7" w:rsidP="00F56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563C7" w:rsidRDefault="00F563C7" w:rsidP="00F563C7">
      <w:pPr>
        <w:keepNext/>
        <w:spacing w:line="360" w:lineRule="auto"/>
        <w:rPr>
          <w:color w:val="000000"/>
          <w:sz w:val="24"/>
        </w:rPr>
      </w:pPr>
    </w:p>
    <w:p w:rsidR="00F563C7" w:rsidRDefault="00F563C7" w:rsidP="00F563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63C7">
        <w:rPr>
          <w:color w:val="000000"/>
          <w:sz w:val="24"/>
          <w:szCs w:val="24"/>
        </w:rPr>
        <w:t>Nabycie opisanych w § 1 udziałów może nastąpić pod warunkiem, że nieruchomość ta wolna jest od obciążeń hipotecznych.</w:t>
      </w:r>
    </w:p>
    <w:p w:rsidR="00F563C7" w:rsidRDefault="00F563C7" w:rsidP="00F563C7">
      <w:pPr>
        <w:spacing w:line="360" w:lineRule="auto"/>
        <w:jc w:val="both"/>
        <w:rPr>
          <w:color w:val="000000"/>
          <w:sz w:val="24"/>
        </w:rPr>
      </w:pPr>
    </w:p>
    <w:p w:rsidR="00F563C7" w:rsidRDefault="00F563C7" w:rsidP="00F56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63C7" w:rsidRDefault="00F563C7" w:rsidP="00F563C7">
      <w:pPr>
        <w:keepNext/>
        <w:spacing w:line="360" w:lineRule="auto"/>
        <w:rPr>
          <w:color w:val="000000"/>
          <w:sz w:val="24"/>
        </w:rPr>
      </w:pPr>
    </w:p>
    <w:p w:rsidR="00F563C7" w:rsidRDefault="00F563C7" w:rsidP="00F563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63C7">
        <w:rPr>
          <w:color w:val="000000"/>
          <w:sz w:val="24"/>
          <w:szCs w:val="24"/>
        </w:rPr>
        <w:t>Wykonanie zarządzenia powierza się dyrektorowi Zarządu Dróg Miejskich.</w:t>
      </w:r>
    </w:p>
    <w:p w:rsidR="00F563C7" w:rsidRDefault="00F563C7" w:rsidP="00F563C7">
      <w:pPr>
        <w:spacing w:line="360" w:lineRule="auto"/>
        <w:jc w:val="both"/>
        <w:rPr>
          <w:color w:val="000000"/>
          <w:sz w:val="24"/>
        </w:rPr>
      </w:pPr>
    </w:p>
    <w:p w:rsidR="00F563C7" w:rsidRDefault="00F563C7" w:rsidP="00F56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563C7" w:rsidRDefault="00F563C7" w:rsidP="00F563C7">
      <w:pPr>
        <w:keepNext/>
        <w:spacing w:line="360" w:lineRule="auto"/>
        <w:rPr>
          <w:color w:val="000000"/>
          <w:sz w:val="24"/>
        </w:rPr>
      </w:pPr>
    </w:p>
    <w:p w:rsidR="00F563C7" w:rsidRDefault="00F563C7" w:rsidP="00F563C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563C7">
        <w:rPr>
          <w:color w:val="000000"/>
          <w:sz w:val="24"/>
          <w:szCs w:val="24"/>
        </w:rPr>
        <w:t>Zarządzenie wchodzi w życie z dniem podpisania.</w:t>
      </w:r>
    </w:p>
    <w:p w:rsidR="00F563C7" w:rsidRDefault="00F563C7" w:rsidP="00F563C7">
      <w:pPr>
        <w:spacing w:line="360" w:lineRule="auto"/>
        <w:jc w:val="both"/>
        <w:rPr>
          <w:color w:val="000000"/>
          <w:sz w:val="24"/>
        </w:rPr>
      </w:pPr>
    </w:p>
    <w:p w:rsidR="00F563C7" w:rsidRDefault="00F563C7" w:rsidP="00F563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563C7" w:rsidRDefault="00F563C7" w:rsidP="00F563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F563C7" w:rsidRPr="00F563C7" w:rsidRDefault="00F563C7" w:rsidP="00F563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563C7" w:rsidRPr="00F563C7" w:rsidSect="00F563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9DE" w:rsidRDefault="00AA79DE">
      <w:r>
        <w:separator/>
      </w:r>
    </w:p>
  </w:endnote>
  <w:endnote w:type="continuationSeparator" w:id="0">
    <w:p w:rsidR="00AA79DE" w:rsidRDefault="00AA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9DE" w:rsidRDefault="00AA79DE">
      <w:r>
        <w:separator/>
      </w:r>
    </w:p>
  </w:footnote>
  <w:footnote w:type="continuationSeparator" w:id="0">
    <w:p w:rsidR="00AA79DE" w:rsidRDefault="00AA7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kwietnia 2018r."/>
    <w:docVar w:name="AktNr" w:val="296/2018/P"/>
    <w:docVar w:name="Sprawa" w:val="nabycia na rzecz Miasta Poznania udziału w prawie użytkowania wieczystego nieruchomości wpisanej do księgi wieczystej PO1P/00121150/4, stanowiącej fragment ul. Lubej w Poznaniu."/>
  </w:docVars>
  <w:rsids>
    <w:rsidRoot w:val="00F563C7"/>
    <w:rsid w:val="00072485"/>
    <w:rsid w:val="000C07FF"/>
    <w:rsid w:val="000C4580"/>
    <w:rsid w:val="000E2E12"/>
    <w:rsid w:val="00167A3B"/>
    <w:rsid w:val="002C4925"/>
    <w:rsid w:val="003679C6"/>
    <w:rsid w:val="00373368"/>
    <w:rsid w:val="00451FF2"/>
    <w:rsid w:val="0045542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79D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63C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8EC36"/>
  <w15:chartTrackingRefBased/>
  <w15:docId w15:val="{8D6EB21F-9517-4E6C-9289-B290108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2018-04-19T09:36:00Z</dcterms:created>
  <dcterms:modified xsi:type="dcterms:W3CDTF">2018-04-19T09:39:00Z</dcterms:modified>
</cp:coreProperties>
</file>