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338C">
          <w:t>314/2018/P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338C">
        <w:rPr>
          <w:b/>
          <w:sz w:val="28"/>
        </w:rPr>
        <w:fldChar w:fldCharType="separate"/>
      </w:r>
      <w:r w:rsidR="003F338C">
        <w:rPr>
          <w:b/>
          <w:sz w:val="28"/>
        </w:rPr>
        <w:t>25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338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338C">
              <w:rPr>
                <w:b/>
                <w:sz w:val="24"/>
                <w:szCs w:val="24"/>
              </w:rPr>
              <w:fldChar w:fldCharType="separate"/>
            </w:r>
            <w:r w:rsidR="003F338C">
              <w:rPr>
                <w:b/>
                <w:sz w:val="24"/>
                <w:szCs w:val="24"/>
              </w:rPr>
              <w:t>przekazania na stan majątkowy Usług Komunalnych w Poznaniu, z siedzibą przy ul. Słowackiego 43A, 60-521 Poznań, środków trwałych powstałych w wyniku realizacji inwestycji pod nazwą: "Budowa systemów parkingów P&amp;R w Poznaniu - etap I".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338C" w:rsidP="003F33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338C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3F338C">
        <w:rPr>
          <w:color w:val="000000"/>
          <w:sz w:val="24"/>
          <w:szCs w:val="24"/>
        </w:rPr>
        <w:br/>
        <w:t>(Dz. U. z 2017 r., poz. 1875 ze zm.), w związku z rozdziałem XI pkt 6 i 8 Instrukcji obiegu i</w:t>
      </w:r>
      <w:r w:rsidR="00486D69">
        <w:rPr>
          <w:color w:val="000000"/>
          <w:sz w:val="24"/>
          <w:szCs w:val="24"/>
        </w:rPr>
        <w:t> </w:t>
      </w:r>
      <w:r w:rsidRPr="003F338C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3F338C" w:rsidRDefault="003F338C" w:rsidP="003F338C">
      <w:pPr>
        <w:spacing w:line="360" w:lineRule="auto"/>
        <w:jc w:val="both"/>
        <w:rPr>
          <w:sz w:val="24"/>
        </w:rPr>
      </w:pPr>
    </w:p>
    <w:p w:rsidR="003F338C" w:rsidRDefault="003F338C" w:rsidP="003F33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338C" w:rsidRDefault="003F338C" w:rsidP="003F338C">
      <w:pPr>
        <w:keepNext/>
        <w:spacing w:line="360" w:lineRule="auto"/>
        <w:rPr>
          <w:color w:val="000000"/>
          <w:sz w:val="24"/>
        </w:rPr>
      </w:pPr>
    </w:p>
    <w:p w:rsidR="003F338C" w:rsidRPr="003F338C" w:rsidRDefault="003F338C" w:rsidP="003F33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338C">
        <w:rPr>
          <w:color w:val="000000"/>
          <w:sz w:val="24"/>
          <w:szCs w:val="24"/>
        </w:rPr>
        <w:t>Przekazuje się na stan majątkowy Usług Komunalnych w Poznaniu, z siedzibą przy ul. Słowackiego 43A, 60-521 Poznań, środek trwały powstały w wyniku realizacji inwestycji pod nazwą „Budowa systemów parkingów P&amp;R w Poznaniu – etap I", w postaci automatycznej toalety o łącznej wartości 400.290,88 zł, na który składają się następujące elementy:</w:t>
      </w:r>
    </w:p>
    <w:p w:rsidR="003F338C" w:rsidRPr="003F338C" w:rsidRDefault="003F338C" w:rsidP="003F3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38C">
        <w:rPr>
          <w:color w:val="000000"/>
          <w:sz w:val="24"/>
          <w:szCs w:val="24"/>
        </w:rPr>
        <w:t>1) wyposażenie – fundament i toaleta – 384.771,98 zł;</w:t>
      </w:r>
    </w:p>
    <w:p w:rsidR="003F338C" w:rsidRPr="003F338C" w:rsidRDefault="003F338C" w:rsidP="003F3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38C">
        <w:rPr>
          <w:color w:val="000000"/>
          <w:sz w:val="24"/>
          <w:szCs w:val="24"/>
        </w:rPr>
        <w:t>2) przyłącze z rur PE 100SDR 11 o średnicy wewn. 32 mm, studzienka wodomierzowa –</w:t>
      </w:r>
      <w:r w:rsidR="00486D69">
        <w:rPr>
          <w:color w:val="000000"/>
          <w:sz w:val="24"/>
          <w:szCs w:val="24"/>
        </w:rPr>
        <w:t> </w:t>
      </w:r>
      <w:r w:rsidRPr="003F338C">
        <w:rPr>
          <w:color w:val="000000"/>
          <w:sz w:val="24"/>
          <w:szCs w:val="24"/>
        </w:rPr>
        <w:t>5.579,71 zł;</w:t>
      </w:r>
    </w:p>
    <w:p w:rsidR="003F338C" w:rsidRPr="003F338C" w:rsidRDefault="003F338C" w:rsidP="003F33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38C">
        <w:rPr>
          <w:color w:val="000000"/>
          <w:sz w:val="24"/>
          <w:szCs w:val="24"/>
        </w:rPr>
        <w:t>3) przyłącze z rur PVC-USN o średnicy 160 mm, studnia rewizyjna DN 425 – 8.782,76 zł;</w:t>
      </w:r>
    </w:p>
    <w:p w:rsidR="003F338C" w:rsidRDefault="003F338C" w:rsidP="003F338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38C">
        <w:rPr>
          <w:color w:val="000000"/>
          <w:sz w:val="24"/>
          <w:szCs w:val="24"/>
        </w:rPr>
        <w:t>4) zasuwy DN1 Hawle wraz z obudową teleskopową i skrzynką uliczną – 1.156,43 zł.</w:t>
      </w:r>
    </w:p>
    <w:p w:rsidR="003F338C" w:rsidRDefault="003F338C" w:rsidP="003F338C">
      <w:pPr>
        <w:spacing w:line="360" w:lineRule="auto"/>
        <w:jc w:val="both"/>
        <w:rPr>
          <w:color w:val="000000"/>
          <w:sz w:val="24"/>
        </w:rPr>
      </w:pPr>
    </w:p>
    <w:p w:rsidR="003F338C" w:rsidRDefault="003F338C" w:rsidP="003F33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F338C" w:rsidRDefault="003F338C" w:rsidP="003F338C">
      <w:pPr>
        <w:keepNext/>
        <w:spacing w:line="360" w:lineRule="auto"/>
        <w:rPr>
          <w:color w:val="000000"/>
          <w:sz w:val="24"/>
        </w:rPr>
      </w:pPr>
    </w:p>
    <w:p w:rsidR="003F338C" w:rsidRDefault="003F338C" w:rsidP="003F33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338C">
        <w:rPr>
          <w:color w:val="000000"/>
          <w:sz w:val="24"/>
          <w:szCs w:val="24"/>
        </w:rPr>
        <w:t>Wykonanie zarządzenia powierza się Dyrektorowi Wydziału Transportu i Zieleni Urzędu Miasta Poznania oraz Dyrektorowi Usług Komunalnych w Poznaniu.</w:t>
      </w:r>
    </w:p>
    <w:p w:rsidR="003F338C" w:rsidRDefault="003F338C" w:rsidP="003F338C">
      <w:pPr>
        <w:spacing w:line="360" w:lineRule="auto"/>
        <w:jc w:val="both"/>
        <w:rPr>
          <w:color w:val="000000"/>
          <w:sz w:val="24"/>
        </w:rPr>
      </w:pPr>
    </w:p>
    <w:p w:rsidR="003F338C" w:rsidRDefault="003F338C" w:rsidP="003F33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338C" w:rsidRDefault="003F338C" w:rsidP="003F338C">
      <w:pPr>
        <w:keepNext/>
        <w:spacing w:line="360" w:lineRule="auto"/>
        <w:rPr>
          <w:color w:val="000000"/>
          <w:sz w:val="24"/>
        </w:rPr>
      </w:pPr>
    </w:p>
    <w:p w:rsidR="003F338C" w:rsidRDefault="003F338C" w:rsidP="003F33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338C">
        <w:rPr>
          <w:color w:val="000000"/>
          <w:sz w:val="24"/>
          <w:szCs w:val="24"/>
        </w:rPr>
        <w:t>Zarządzenie wchodzi w życie z dniem podpisania.</w:t>
      </w:r>
    </w:p>
    <w:p w:rsidR="003F338C" w:rsidRDefault="003F338C" w:rsidP="003F338C">
      <w:pPr>
        <w:spacing w:line="360" w:lineRule="auto"/>
        <w:jc w:val="both"/>
        <w:rPr>
          <w:color w:val="000000"/>
          <w:sz w:val="24"/>
        </w:rPr>
      </w:pPr>
    </w:p>
    <w:p w:rsidR="003F338C" w:rsidRDefault="003F338C" w:rsidP="003F33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338C" w:rsidRDefault="003F338C" w:rsidP="003F33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F338C" w:rsidRPr="003F338C" w:rsidRDefault="003F338C" w:rsidP="003F33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338C" w:rsidRPr="003F338C" w:rsidSect="003F33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8C" w:rsidRDefault="003F338C">
      <w:r>
        <w:separator/>
      </w:r>
    </w:p>
  </w:endnote>
  <w:endnote w:type="continuationSeparator" w:id="0">
    <w:p w:rsidR="003F338C" w:rsidRDefault="003F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8C" w:rsidRDefault="003F338C">
      <w:r>
        <w:separator/>
      </w:r>
    </w:p>
  </w:footnote>
  <w:footnote w:type="continuationSeparator" w:id="0">
    <w:p w:rsidR="003F338C" w:rsidRDefault="003F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8r."/>
    <w:docVar w:name="AktNr" w:val="314/2018/P"/>
    <w:docVar w:name="Sprawa" w:val="przekazania na stan majątkowy Usług Komunalnych w Poznaniu, z siedzibą przy ul. Słowackiego 43A, 60-521 Poznań, środków trwałych powstałych w wyniku realizacji inwestycji pod nazwą: &quot;Budowa systemów parkingów P&amp;R w Poznaniu - etap I&quot;."/>
  </w:docVars>
  <w:rsids>
    <w:rsidRoot w:val="003F338C"/>
    <w:rsid w:val="00072485"/>
    <w:rsid w:val="000C07FF"/>
    <w:rsid w:val="000E2E12"/>
    <w:rsid w:val="00167A3B"/>
    <w:rsid w:val="002C4925"/>
    <w:rsid w:val="003679C6"/>
    <w:rsid w:val="00373368"/>
    <w:rsid w:val="003F338C"/>
    <w:rsid w:val="00451FF2"/>
    <w:rsid w:val="00486D6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66D3F-AFE1-4023-A4CA-5BED3E3E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1583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2018-04-26T08:01:00Z</dcterms:created>
  <dcterms:modified xsi:type="dcterms:W3CDTF">2018-04-26T08:01:00Z</dcterms:modified>
</cp:coreProperties>
</file>