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6CE8">
          <w:t>326/2018/P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6CE8">
        <w:rPr>
          <w:b/>
          <w:sz w:val="28"/>
        </w:rPr>
        <w:fldChar w:fldCharType="separate"/>
      </w:r>
      <w:r w:rsidR="00B76CE8">
        <w:rPr>
          <w:b/>
          <w:sz w:val="28"/>
        </w:rPr>
        <w:t>7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6C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6CE8">
              <w:rPr>
                <w:b/>
                <w:sz w:val="24"/>
                <w:szCs w:val="24"/>
              </w:rPr>
              <w:fldChar w:fldCharType="separate"/>
            </w:r>
            <w:r w:rsidR="00B76CE8">
              <w:rPr>
                <w:b/>
                <w:sz w:val="24"/>
                <w:szCs w:val="24"/>
              </w:rPr>
              <w:t xml:space="preserve">ustanowienia Pełnomocnika Prezydenta Miasta Poznania ds. młodzieży i współpracy akademickiej.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6CE8" w:rsidP="00B76C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6CE8">
        <w:rPr>
          <w:color w:val="000000"/>
          <w:sz w:val="24"/>
        </w:rPr>
        <w:t>Na podstawie</w:t>
      </w:r>
      <w:r w:rsidRPr="00B76CE8">
        <w:rPr>
          <w:color w:val="000000"/>
          <w:sz w:val="24"/>
          <w:szCs w:val="24"/>
        </w:rPr>
        <w:t xml:space="preserve"> art. 33 ust. 1 ustawy z dnia 8 marca 1990 r. o samorządzie gminnym (tekst jednolity: Dz. U. z 2017 r., poz. 1875 ze zm.)</w:t>
      </w:r>
      <w:r w:rsidRPr="00B76CE8">
        <w:rPr>
          <w:color w:val="000000"/>
          <w:sz w:val="24"/>
        </w:rPr>
        <w:t>, zarządza się, co następuje:</w:t>
      </w:r>
    </w:p>
    <w:p w:rsidR="00B76CE8" w:rsidRDefault="00B76CE8" w:rsidP="00B76CE8">
      <w:pPr>
        <w:spacing w:line="360" w:lineRule="auto"/>
        <w:jc w:val="both"/>
        <w:rPr>
          <w:sz w:val="24"/>
        </w:rPr>
      </w:pPr>
    </w:p>
    <w:p w:rsidR="00B76CE8" w:rsidRDefault="00B76CE8" w:rsidP="00B76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6CE8" w:rsidRDefault="00B76CE8" w:rsidP="00B76CE8">
      <w:pPr>
        <w:keepNext/>
        <w:spacing w:line="360" w:lineRule="auto"/>
        <w:rPr>
          <w:color w:val="000000"/>
          <w:sz w:val="24"/>
        </w:rPr>
      </w:pPr>
    </w:p>
    <w:p w:rsidR="00B76CE8" w:rsidRDefault="00B76CE8" w:rsidP="00B76C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6CE8">
        <w:rPr>
          <w:color w:val="000000"/>
          <w:sz w:val="24"/>
          <w:szCs w:val="24"/>
        </w:rPr>
        <w:t>Ustanawia się</w:t>
      </w:r>
      <w:r w:rsidRPr="00B76CE8">
        <w:rPr>
          <w:color w:val="FF0000"/>
          <w:sz w:val="24"/>
          <w:szCs w:val="24"/>
        </w:rPr>
        <w:t xml:space="preserve"> </w:t>
      </w:r>
      <w:r w:rsidRPr="00B76CE8">
        <w:rPr>
          <w:color w:val="000000"/>
          <w:sz w:val="24"/>
          <w:szCs w:val="24"/>
        </w:rPr>
        <w:t>panią Annę Wawdysz – Zastępcę Dyrektora Wydziału Rozwoju Miasta i</w:t>
      </w:r>
      <w:r w:rsidR="008D48AD">
        <w:rPr>
          <w:color w:val="000000"/>
          <w:sz w:val="24"/>
          <w:szCs w:val="24"/>
        </w:rPr>
        <w:t> </w:t>
      </w:r>
      <w:r w:rsidRPr="00B76CE8">
        <w:rPr>
          <w:color w:val="000000"/>
          <w:sz w:val="24"/>
          <w:szCs w:val="24"/>
        </w:rPr>
        <w:t>Współpracy Międzynarodowej, Pełnomocnikiem Prezydenta Miasta Poznania ds. młodzieży i współpracy akademickiej.</w:t>
      </w:r>
    </w:p>
    <w:p w:rsidR="00B76CE8" w:rsidRDefault="00B76CE8" w:rsidP="00B76CE8">
      <w:pPr>
        <w:spacing w:line="360" w:lineRule="auto"/>
        <w:jc w:val="both"/>
        <w:rPr>
          <w:color w:val="000000"/>
          <w:sz w:val="24"/>
        </w:rPr>
      </w:pPr>
    </w:p>
    <w:p w:rsidR="00B76CE8" w:rsidRDefault="00B76CE8" w:rsidP="00B76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6CE8" w:rsidRDefault="00B76CE8" w:rsidP="00B76CE8">
      <w:pPr>
        <w:keepNext/>
        <w:spacing w:line="360" w:lineRule="auto"/>
        <w:rPr>
          <w:color w:val="000000"/>
          <w:sz w:val="24"/>
        </w:rPr>
      </w:pP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6CE8">
        <w:rPr>
          <w:color w:val="000000"/>
          <w:sz w:val="24"/>
          <w:szCs w:val="24"/>
        </w:rPr>
        <w:t>1. Do zadań Pełnomocnika Prezydenta Miasta Poznania ds. młodzieży i współpracy akademickiej należy: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1) zapewnienie młodzieży i środowisku akademickiemu merytorycznego wsparcia w</w:t>
      </w:r>
      <w:r w:rsidR="008D48AD">
        <w:rPr>
          <w:color w:val="000000"/>
          <w:sz w:val="24"/>
          <w:szCs w:val="24"/>
        </w:rPr>
        <w:t> </w:t>
      </w:r>
      <w:r w:rsidRPr="00B76CE8">
        <w:rPr>
          <w:color w:val="000000"/>
          <w:sz w:val="24"/>
          <w:szCs w:val="24"/>
        </w:rPr>
        <w:t>ramach funkcjonującej struktury organizacyjnej Urzędu Miasta Poznania, w zakresie wdrażania rozwiązań kierowanych do młodzieży i środowiska akademickiego na terenie miasta Poznania;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2) inicjowanie i koordynacja działań mających na celu rozwój Poznania jako miasta przyjaznego dla młodzieży i silnego ośrodka akademickiego, oraz tworzenie dobrych warunków do współpracy z młodzieżą i środowiskiem akademickim, a także zwiększenie udziału młodzieży w procesach związanych z rozwojem miasta;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3) koordynacja działań realizowanych w zakresie promocji Poznania jako miasta atrakcyjnego dla ludzi młodych;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lastRenderedPageBreak/>
        <w:t>4) przygotowywanie projektów dokumentów i rozwiązań instytucjonalnych służących współpracy Miasta z młodzieżą i środowiskiem akademickim;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5) podejmowanie działań na rzecz aktywizowania młodzieży oraz budowania w niej postaw obywatelskich;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6) współpraca z organizacjami i radami młodzieżowymi, organizacjami i samorządami uczniowskimi i studenckimi, uczelniami, przedstawicielami administracji rządowej, jednostkami samorządu terytorialnego, organizacjami pozarządowymi i innymi jednostkami pozasamorządowymi w zakresie dotyczącym rozwoju miasta jako ośrodka atrakcyjnego dla młodzieży i środowiska akademickiego;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7) koordynacja działań komórek organizacyjnych Urzędu Miasta Poznania, miejskich jednostek organizacyjnych i spółek z udziałem Miasta Poznania w zakresie współpracy z młodzieżą i środowiskiem akademickim.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2. Pełnomocnik w obszarze swojego działania może: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1)  reprezentować Miasto Poznań na zewnątrz w zakresie zadań wskazanych w § 2;</w:t>
      </w: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2) przewodniczyć zespołom zadaniowym realizującym projekty w obszarze współpracy z</w:t>
      </w:r>
      <w:r w:rsidR="008D48AD">
        <w:rPr>
          <w:color w:val="000000"/>
          <w:sz w:val="24"/>
          <w:szCs w:val="24"/>
        </w:rPr>
        <w:t> </w:t>
      </w:r>
      <w:r w:rsidRPr="00B76CE8">
        <w:rPr>
          <w:color w:val="000000"/>
          <w:sz w:val="24"/>
          <w:szCs w:val="24"/>
        </w:rPr>
        <w:t>młodzieżą i środowiskiem akademickim;</w:t>
      </w:r>
    </w:p>
    <w:p w:rsidR="00B76CE8" w:rsidRDefault="00B76CE8" w:rsidP="00B76CE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3) występować do innych komórek organizacyjnych Urzędu Miasta Poznania, miejskich jednostek organizacyjnych i spółek z udziałem Miasta Poznania o udostępnienie informacji niezbędnych do realizacji zadań określonych w ust. 1.</w:t>
      </w:r>
    </w:p>
    <w:p w:rsidR="00B76CE8" w:rsidRDefault="00B76CE8" w:rsidP="00B76CE8">
      <w:pPr>
        <w:spacing w:line="360" w:lineRule="auto"/>
        <w:jc w:val="both"/>
        <w:rPr>
          <w:color w:val="000000"/>
          <w:sz w:val="24"/>
        </w:rPr>
      </w:pPr>
    </w:p>
    <w:p w:rsidR="00B76CE8" w:rsidRDefault="00B76CE8" w:rsidP="00B76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6CE8" w:rsidRDefault="00B76CE8" w:rsidP="00B76CE8">
      <w:pPr>
        <w:keepNext/>
        <w:spacing w:line="360" w:lineRule="auto"/>
        <w:rPr>
          <w:color w:val="000000"/>
          <w:sz w:val="24"/>
        </w:rPr>
      </w:pPr>
    </w:p>
    <w:p w:rsidR="00B76CE8" w:rsidRPr="00B76CE8" w:rsidRDefault="00B76CE8" w:rsidP="00B76CE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6CE8">
        <w:rPr>
          <w:color w:val="000000"/>
          <w:sz w:val="24"/>
          <w:szCs w:val="24"/>
        </w:rPr>
        <w:t>1. W zakresie realizacji zadań wynikających z niniejszego zarządzenia Pełnomocnik podlega funkcjonalnie Prezydentowi Miasta Poznania, zaś organizacyjnie Dyrektorowi Wydziału Rozwoju Miasta i Współpracy Międzynarodowej.</w:t>
      </w:r>
    </w:p>
    <w:p w:rsidR="00B76CE8" w:rsidRDefault="00B76CE8" w:rsidP="00B76CE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6CE8">
        <w:rPr>
          <w:color w:val="000000"/>
          <w:sz w:val="24"/>
          <w:szCs w:val="24"/>
        </w:rPr>
        <w:t>2. Postanowienia niniejszego zarządzenia nie naruszają odrębnych przepisów.</w:t>
      </w:r>
    </w:p>
    <w:p w:rsidR="00B76CE8" w:rsidRDefault="00B76CE8" w:rsidP="00B76CE8">
      <w:pPr>
        <w:spacing w:line="360" w:lineRule="auto"/>
        <w:jc w:val="both"/>
        <w:rPr>
          <w:color w:val="000000"/>
          <w:sz w:val="24"/>
        </w:rPr>
      </w:pPr>
    </w:p>
    <w:p w:rsidR="00B76CE8" w:rsidRDefault="00B76CE8" w:rsidP="00B76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6CE8" w:rsidRDefault="00B76CE8" w:rsidP="00B76CE8">
      <w:pPr>
        <w:keepNext/>
        <w:spacing w:line="360" w:lineRule="auto"/>
        <w:rPr>
          <w:color w:val="000000"/>
          <w:sz w:val="24"/>
        </w:rPr>
      </w:pPr>
    </w:p>
    <w:p w:rsidR="00B76CE8" w:rsidRDefault="00B76CE8" w:rsidP="00B76C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6CE8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B76CE8" w:rsidRDefault="00B76CE8" w:rsidP="00B76CE8">
      <w:pPr>
        <w:spacing w:line="360" w:lineRule="auto"/>
        <w:jc w:val="both"/>
        <w:rPr>
          <w:color w:val="000000"/>
          <w:sz w:val="24"/>
        </w:rPr>
      </w:pPr>
    </w:p>
    <w:p w:rsidR="00B76CE8" w:rsidRDefault="00B76CE8" w:rsidP="00B76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76CE8" w:rsidRDefault="00B76CE8" w:rsidP="00B76CE8">
      <w:pPr>
        <w:keepNext/>
        <w:spacing w:line="360" w:lineRule="auto"/>
        <w:rPr>
          <w:color w:val="000000"/>
          <w:sz w:val="24"/>
        </w:rPr>
      </w:pPr>
    </w:p>
    <w:p w:rsidR="00B76CE8" w:rsidRDefault="00B76CE8" w:rsidP="00B76CE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6CE8">
        <w:rPr>
          <w:color w:val="000000"/>
          <w:sz w:val="24"/>
          <w:szCs w:val="24"/>
        </w:rPr>
        <w:t>Zarządzenie wchodzi w życie z dniem podpisania.</w:t>
      </w:r>
    </w:p>
    <w:p w:rsidR="00B76CE8" w:rsidRDefault="00B76CE8" w:rsidP="00B76CE8">
      <w:pPr>
        <w:spacing w:line="360" w:lineRule="auto"/>
        <w:jc w:val="both"/>
        <w:rPr>
          <w:color w:val="000000"/>
          <w:sz w:val="24"/>
        </w:rPr>
      </w:pPr>
    </w:p>
    <w:p w:rsidR="00B76CE8" w:rsidRDefault="00B76CE8" w:rsidP="00B76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6CE8" w:rsidRDefault="00B76CE8" w:rsidP="00B76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6CE8" w:rsidRPr="00B76CE8" w:rsidRDefault="00B76CE8" w:rsidP="00B76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6CE8" w:rsidRPr="00B76CE8" w:rsidSect="00B76C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E8" w:rsidRDefault="00B76CE8">
      <w:r>
        <w:separator/>
      </w:r>
    </w:p>
  </w:endnote>
  <w:endnote w:type="continuationSeparator" w:id="0">
    <w:p w:rsidR="00B76CE8" w:rsidRDefault="00B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E8" w:rsidRDefault="00B76CE8">
      <w:r>
        <w:separator/>
      </w:r>
    </w:p>
  </w:footnote>
  <w:footnote w:type="continuationSeparator" w:id="0">
    <w:p w:rsidR="00B76CE8" w:rsidRDefault="00B7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18r."/>
    <w:docVar w:name="AktNr" w:val="326/2018/P"/>
    <w:docVar w:name="Sprawa" w:val="ustanowienia Pełnomocnika Prezydenta Miasta Poznania ds. młodzieży i współpracy akademickiej.  "/>
  </w:docVars>
  <w:rsids>
    <w:rsidRoot w:val="00B76C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8AD"/>
    <w:rsid w:val="00931FB0"/>
    <w:rsid w:val="009711FF"/>
    <w:rsid w:val="009773E3"/>
    <w:rsid w:val="009E48F1"/>
    <w:rsid w:val="009F5036"/>
    <w:rsid w:val="00A5209A"/>
    <w:rsid w:val="00AA184A"/>
    <w:rsid w:val="00B76CE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7150-9510-4D52-942B-5391A80B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418</Words>
  <Characters>2867</Characters>
  <Application>Microsoft Office Word</Application>
  <DocSecurity>0</DocSecurity>
  <Lines>77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2018-05-08T10:44:00Z</dcterms:created>
  <dcterms:modified xsi:type="dcterms:W3CDTF">2018-05-08T10:44:00Z</dcterms:modified>
</cp:coreProperties>
</file>