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3399">
          <w:t>340/2018/P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3399">
        <w:rPr>
          <w:b/>
          <w:sz w:val="28"/>
        </w:rPr>
        <w:fldChar w:fldCharType="separate"/>
      </w:r>
      <w:r w:rsidR="007F3399">
        <w:rPr>
          <w:b/>
          <w:sz w:val="28"/>
        </w:rPr>
        <w:t>15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3399">
              <w:rPr>
                <w:b/>
                <w:sz w:val="24"/>
                <w:szCs w:val="24"/>
              </w:rPr>
              <w:fldChar w:fldCharType="separate"/>
            </w:r>
            <w:r w:rsidR="007F3399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działkowych, zawierającego informację o wnioskach, którym przyznano dotację z budżetu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3399" w:rsidP="007F339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3399">
        <w:rPr>
          <w:color w:val="000000"/>
          <w:sz w:val="24"/>
          <w:szCs w:val="24"/>
        </w:rPr>
        <w:t>Na podstawie art. 30 ust. 1 ustawy z dnia 8 marca 1990 r. o samorządzie gminnym (Dz. U. z</w:t>
      </w:r>
      <w:r w:rsidR="009C7F1F">
        <w:rPr>
          <w:color w:val="000000"/>
          <w:sz w:val="24"/>
          <w:szCs w:val="24"/>
        </w:rPr>
        <w:t> </w:t>
      </w:r>
      <w:r w:rsidRPr="007F3399">
        <w:rPr>
          <w:color w:val="000000"/>
          <w:sz w:val="24"/>
          <w:szCs w:val="24"/>
        </w:rPr>
        <w:t>2017 r. poz. 1875 j.t. z późn. zm.) oraz § 2 uchwały Nr XLVIII/848/VII/2017 Rady Miasta Poznania z dnia 16 maja 2017 r. w sprawie określenia zasad udzielenia z budżetu Miasta Poznania dotacji celowych na dofinansowanie zadań związanych z rozwojem rodzinnych ogrodów działkowych, przeznaczonych na budowę lub modernizację infrastruktury ogrodowej, zmienionej uchwałą Nr LIV/992/VII/2017 Rady Miasta Poznania z dnia 26 września 2017 roku, zarządza się, co następuje:</w:t>
      </w:r>
    </w:p>
    <w:p w:rsidR="007F3399" w:rsidRDefault="007F3399" w:rsidP="007F3399">
      <w:pPr>
        <w:spacing w:line="360" w:lineRule="auto"/>
        <w:jc w:val="both"/>
        <w:rPr>
          <w:sz w:val="24"/>
        </w:rPr>
      </w:pPr>
    </w:p>
    <w:p w:rsidR="007F3399" w:rsidRDefault="007F3399" w:rsidP="007F33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3399" w:rsidRDefault="007F3399" w:rsidP="007F3399">
      <w:pPr>
        <w:keepNext/>
        <w:spacing w:line="360" w:lineRule="auto"/>
        <w:rPr>
          <w:color w:val="000000"/>
          <w:sz w:val="24"/>
        </w:rPr>
      </w:pPr>
    </w:p>
    <w:p w:rsidR="007F3399" w:rsidRDefault="007F3399" w:rsidP="007F33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3399">
        <w:rPr>
          <w:color w:val="000000"/>
          <w:sz w:val="24"/>
          <w:szCs w:val="24"/>
        </w:rPr>
        <w:t>Postanawia się udzielić dotacji z budżetu Miasta Poznania</w:t>
      </w:r>
      <w:r w:rsidRPr="007F3399">
        <w:rPr>
          <w:color w:val="FF0000"/>
          <w:sz w:val="24"/>
          <w:szCs w:val="24"/>
        </w:rPr>
        <w:t xml:space="preserve"> </w:t>
      </w:r>
      <w:r w:rsidRPr="007F3399">
        <w:rPr>
          <w:color w:val="000000"/>
          <w:sz w:val="24"/>
          <w:szCs w:val="24"/>
        </w:rPr>
        <w:t>na zadania związane z rozwojem rodzinnych ogrodów działkowych, przeznaczonych na budowę lub modernizację infrastruktury ogrodowej, realizowane w 2018 roku przez stowarzyszenie ogrodowe, które prowadzi rodzinny ogród działkowy lub rodzinne ogrody działkowe, zwane dalej "ROD", wymienione w załączniku do zarządzenia, i przekazać na ten cel</w:t>
      </w:r>
      <w:r w:rsidRPr="007F3399">
        <w:rPr>
          <w:color w:val="FF0000"/>
          <w:sz w:val="24"/>
          <w:szCs w:val="24"/>
        </w:rPr>
        <w:t xml:space="preserve"> </w:t>
      </w:r>
      <w:r w:rsidRPr="007F3399">
        <w:rPr>
          <w:color w:val="000000"/>
          <w:sz w:val="24"/>
          <w:szCs w:val="24"/>
        </w:rPr>
        <w:t>kwotę: 241 000 zł.</w:t>
      </w:r>
    </w:p>
    <w:p w:rsidR="007F3399" w:rsidRDefault="007F3399" w:rsidP="007F3399">
      <w:pPr>
        <w:spacing w:line="360" w:lineRule="auto"/>
        <w:jc w:val="both"/>
        <w:rPr>
          <w:color w:val="000000"/>
          <w:sz w:val="24"/>
        </w:rPr>
      </w:pPr>
    </w:p>
    <w:p w:rsidR="007F3399" w:rsidRDefault="007F3399" w:rsidP="007F33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3399" w:rsidRDefault="007F3399" w:rsidP="007F3399">
      <w:pPr>
        <w:keepNext/>
        <w:spacing w:line="360" w:lineRule="auto"/>
        <w:rPr>
          <w:color w:val="000000"/>
          <w:sz w:val="24"/>
        </w:rPr>
      </w:pPr>
    </w:p>
    <w:p w:rsidR="007F3399" w:rsidRDefault="007F3399" w:rsidP="007F33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3399">
        <w:rPr>
          <w:color w:val="000000"/>
          <w:sz w:val="24"/>
          <w:szCs w:val="24"/>
        </w:rPr>
        <w:t>Wykonanie zarządzenia powierza się dyrektorowi Wydziału Działalności Gospodarczej i</w:t>
      </w:r>
      <w:r w:rsidR="009C7F1F">
        <w:rPr>
          <w:color w:val="000000"/>
          <w:sz w:val="24"/>
          <w:szCs w:val="24"/>
        </w:rPr>
        <w:t> </w:t>
      </w:r>
      <w:r w:rsidRPr="007F3399">
        <w:rPr>
          <w:color w:val="000000"/>
          <w:sz w:val="24"/>
          <w:szCs w:val="24"/>
        </w:rPr>
        <w:t>Rolnictwa Urzędu Miasta Poznania.</w:t>
      </w:r>
    </w:p>
    <w:p w:rsidR="007F3399" w:rsidRDefault="007F3399" w:rsidP="007F3399">
      <w:pPr>
        <w:spacing w:line="360" w:lineRule="auto"/>
        <w:jc w:val="both"/>
        <w:rPr>
          <w:color w:val="000000"/>
          <w:sz w:val="24"/>
        </w:rPr>
      </w:pPr>
    </w:p>
    <w:p w:rsidR="007F3399" w:rsidRDefault="007F3399" w:rsidP="007F33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F3399" w:rsidRDefault="007F3399" w:rsidP="007F3399">
      <w:pPr>
        <w:keepNext/>
        <w:spacing w:line="360" w:lineRule="auto"/>
        <w:rPr>
          <w:color w:val="000000"/>
          <w:sz w:val="24"/>
        </w:rPr>
      </w:pPr>
    </w:p>
    <w:p w:rsidR="007F3399" w:rsidRDefault="007F3399" w:rsidP="007F33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3399">
        <w:rPr>
          <w:color w:val="000000"/>
          <w:sz w:val="24"/>
          <w:szCs w:val="24"/>
        </w:rPr>
        <w:t>Zarządzenie wchodzi w życie z dniem podpisania.</w:t>
      </w:r>
    </w:p>
    <w:p w:rsidR="007F3399" w:rsidRDefault="007F3399" w:rsidP="007F3399">
      <w:pPr>
        <w:spacing w:line="360" w:lineRule="auto"/>
        <w:jc w:val="both"/>
        <w:rPr>
          <w:color w:val="000000"/>
          <w:sz w:val="24"/>
        </w:rPr>
      </w:pPr>
    </w:p>
    <w:p w:rsidR="007F3399" w:rsidRDefault="007F3399" w:rsidP="007F33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3399" w:rsidRDefault="007F3399" w:rsidP="007F33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3399" w:rsidRPr="007F3399" w:rsidRDefault="007F3399" w:rsidP="007F33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F3399" w:rsidRPr="007F3399" w:rsidSect="007F33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99" w:rsidRDefault="007F3399">
      <w:r>
        <w:separator/>
      </w:r>
    </w:p>
  </w:endnote>
  <w:endnote w:type="continuationSeparator" w:id="0">
    <w:p w:rsidR="007F3399" w:rsidRDefault="007F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99" w:rsidRDefault="007F3399">
      <w:r>
        <w:separator/>
      </w:r>
    </w:p>
  </w:footnote>
  <w:footnote w:type="continuationSeparator" w:id="0">
    <w:p w:rsidR="007F3399" w:rsidRDefault="007F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maja 2018r."/>
    <w:docVar w:name="AktNr" w:val="340/2018/P"/>
    <w:docVar w:name="Sprawa" w:val="rozstrzygnięcia naboru wniosków o przyznanie dotacji celowych na dofinansowanie zadań związanych z rozwojem rodzinnych ogrodów działkowych, zawierającego informację o wnioskach, którym przyznano dotację z budżetu Miasta Poznania."/>
  </w:docVars>
  <w:rsids>
    <w:rsidRoot w:val="007F339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3399"/>
    <w:rsid w:val="00853287"/>
    <w:rsid w:val="00860838"/>
    <w:rsid w:val="008627D3"/>
    <w:rsid w:val="00931FB0"/>
    <w:rsid w:val="009711FF"/>
    <w:rsid w:val="009773E3"/>
    <w:rsid w:val="009C7F1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9A37F-D9BF-4BE5-9E33-BAD196D9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1436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2018-05-17T06:53:00Z</dcterms:created>
  <dcterms:modified xsi:type="dcterms:W3CDTF">2018-05-17T06:53:00Z</dcterms:modified>
</cp:coreProperties>
</file>