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71FA">
              <w:rPr>
                <w:b/>
              </w:rPr>
              <w:fldChar w:fldCharType="separate"/>
            </w:r>
            <w:r w:rsidR="003771FA">
              <w:rPr>
                <w:b/>
              </w:rPr>
              <w:t>powołania Komisji Nabytków przy Galerii Miejskiej Arsenał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71FA" w:rsidRDefault="00FA63B5" w:rsidP="003771FA">
      <w:pPr>
        <w:spacing w:line="360" w:lineRule="auto"/>
        <w:jc w:val="both"/>
      </w:pPr>
      <w:bookmarkStart w:id="2" w:name="z1"/>
      <w:bookmarkEnd w:id="2"/>
    </w:p>
    <w:p w:rsidR="003771FA" w:rsidRDefault="003771FA" w:rsidP="003771FA">
      <w:pPr>
        <w:spacing w:line="360" w:lineRule="auto"/>
        <w:jc w:val="both"/>
        <w:rPr>
          <w:color w:val="000000"/>
        </w:rPr>
      </w:pPr>
      <w:r w:rsidRPr="003771FA">
        <w:rPr>
          <w:color w:val="000000"/>
        </w:rPr>
        <w:t>Przy Galerii Miejskiej Arsenał w Poznaniu powołuje się Komisję Nabytków, która ma pełnić funkcję organu doradczego i opiniodawczego w zakresie nabywania, zamiany lub sprzedaży dzieł sztuki w ramach Kolekcji Galerii.</w:t>
      </w:r>
    </w:p>
    <w:p w:rsidR="003771FA" w:rsidRDefault="003771FA" w:rsidP="003771FA">
      <w:pPr>
        <w:spacing w:line="360" w:lineRule="auto"/>
        <w:jc w:val="both"/>
      </w:pPr>
    </w:p>
    <w:p w:rsidR="003771FA" w:rsidRDefault="003771FA" w:rsidP="003771FA">
      <w:pPr>
        <w:keepNext/>
        <w:spacing w:line="360" w:lineRule="auto"/>
        <w:jc w:val="center"/>
      </w:pPr>
      <w:r>
        <w:t>DYREKTOR WYDZIAŁ</w:t>
      </w:r>
    </w:p>
    <w:p w:rsidR="003771FA" w:rsidRPr="003771FA" w:rsidRDefault="003771FA" w:rsidP="003771FA">
      <w:pPr>
        <w:keepNext/>
        <w:spacing w:line="360" w:lineRule="auto"/>
        <w:jc w:val="center"/>
      </w:pPr>
      <w:r>
        <w:t>(-) Justyna Makowska</w:t>
      </w:r>
    </w:p>
    <w:sectPr w:rsidR="003771FA" w:rsidRPr="003771FA" w:rsidSect="003771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1FA" w:rsidRDefault="003771FA">
      <w:r>
        <w:separator/>
      </w:r>
    </w:p>
  </w:endnote>
  <w:endnote w:type="continuationSeparator" w:id="0">
    <w:p w:rsidR="003771FA" w:rsidRDefault="0037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1FA" w:rsidRDefault="003771FA">
      <w:r>
        <w:separator/>
      </w:r>
    </w:p>
  </w:footnote>
  <w:footnote w:type="continuationSeparator" w:id="0">
    <w:p w:rsidR="003771FA" w:rsidRDefault="00377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Nabytków przy Galerii Miejskiej Arsenał w Poznaniu."/>
  </w:docVars>
  <w:rsids>
    <w:rsidRoot w:val="003771FA"/>
    <w:rsid w:val="000607A3"/>
    <w:rsid w:val="001B1D53"/>
    <w:rsid w:val="0022095A"/>
    <w:rsid w:val="002946C5"/>
    <w:rsid w:val="002C29F3"/>
    <w:rsid w:val="003771FA"/>
    <w:rsid w:val="00796326"/>
    <w:rsid w:val="00A87E1B"/>
    <w:rsid w:val="00AA04BE"/>
    <w:rsid w:val="00AE2BCF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9C27F-6FE7-464C-B2A8-AFDD58A8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53</Words>
  <Characters>345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2018-05-23T07:59:00Z</dcterms:created>
  <dcterms:modified xsi:type="dcterms:W3CDTF">2018-05-23T07:59:00Z</dcterms:modified>
</cp:coreProperties>
</file>