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76CE8">
          <w:t>326/2018/P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76CE8">
        <w:rPr>
          <w:b/>
          <w:sz w:val="28"/>
        </w:rPr>
        <w:fldChar w:fldCharType="separate"/>
      </w:r>
      <w:r w:rsidR="00B76CE8">
        <w:rPr>
          <w:b/>
          <w:sz w:val="28"/>
        </w:rPr>
        <w:t>7 maja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76C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76CE8">
              <w:rPr>
                <w:b/>
                <w:sz w:val="24"/>
                <w:szCs w:val="24"/>
              </w:rPr>
              <w:fldChar w:fldCharType="separate"/>
            </w:r>
            <w:r w:rsidR="00B76CE8">
              <w:rPr>
                <w:b/>
                <w:sz w:val="24"/>
                <w:szCs w:val="24"/>
              </w:rPr>
              <w:t xml:space="preserve">ustanowienia Pełnomocnika Prezydenta Miasta Poznania ds. młodzieży i współpracy akademickiej.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76CE8" w:rsidP="00B76CE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76CE8">
        <w:rPr>
          <w:color w:val="000000"/>
          <w:sz w:val="24"/>
        </w:rPr>
        <w:t>Na podstawie</w:t>
      </w:r>
      <w:r w:rsidRPr="00B76CE8">
        <w:rPr>
          <w:color w:val="000000"/>
          <w:sz w:val="24"/>
          <w:szCs w:val="24"/>
        </w:rPr>
        <w:t xml:space="preserve"> art. 33 ust. 1 ustawy z dnia 8 marca 1990 r. o samorządzie gminnym (tekst jednolity: Dz. U. z 2017 r., poz. 1875 ze zm.)</w:t>
      </w:r>
      <w:r w:rsidRPr="00B76CE8">
        <w:rPr>
          <w:color w:val="000000"/>
          <w:sz w:val="24"/>
        </w:rPr>
        <w:t>, zarządza się, co następuje:</w:t>
      </w:r>
    </w:p>
    <w:p w:rsidR="00B76CE8" w:rsidRDefault="00B76CE8" w:rsidP="00B76CE8">
      <w:pPr>
        <w:spacing w:line="360" w:lineRule="auto"/>
        <w:jc w:val="both"/>
        <w:rPr>
          <w:sz w:val="24"/>
        </w:rPr>
      </w:pPr>
    </w:p>
    <w:p w:rsidR="00B76CE8" w:rsidRDefault="00B76CE8" w:rsidP="00B76C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76CE8" w:rsidRDefault="00B76CE8" w:rsidP="00B76CE8">
      <w:pPr>
        <w:keepNext/>
        <w:spacing w:line="360" w:lineRule="auto"/>
        <w:rPr>
          <w:color w:val="000000"/>
          <w:sz w:val="24"/>
        </w:rPr>
      </w:pPr>
    </w:p>
    <w:p w:rsidR="00B76CE8" w:rsidRDefault="00B76CE8" w:rsidP="00B76CE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76CE8">
        <w:rPr>
          <w:color w:val="000000"/>
          <w:sz w:val="24"/>
          <w:szCs w:val="24"/>
        </w:rPr>
        <w:t>Ustanawia się</w:t>
      </w:r>
      <w:r w:rsidRPr="00B76CE8">
        <w:rPr>
          <w:color w:val="FF0000"/>
          <w:sz w:val="24"/>
          <w:szCs w:val="24"/>
        </w:rPr>
        <w:t xml:space="preserve"> </w:t>
      </w:r>
      <w:r w:rsidRPr="00B76CE8">
        <w:rPr>
          <w:color w:val="000000"/>
          <w:sz w:val="24"/>
          <w:szCs w:val="24"/>
        </w:rPr>
        <w:t>panią Annę Wawdysz – Zastępcę Dyrektora Wydziału Rozwoju Miasta i</w:t>
      </w:r>
      <w:r w:rsidR="008D48AD">
        <w:rPr>
          <w:color w:val="000000"/>
          <w:sz w:val="24"/>
          <w:szCs w:val="24"/>
        </w:rPr>
        <w:t> </w:t>
      </w:r>
      <w:r w:rsidRPr="00B76CE8">
        <w:rPr>
          <w:color w:val="000000"/>
          <w:sz w:val="24"/>
          <w:szCs w:val="24"/>
        </w:rPr>
        <w:t>Współpracy Międzynarodowej, Pełnomocnikiem Prezydenta Miasta Poznania ds. młodzieży i współpracy akademickiej.</w:t>
      </w:r>
    </w:p>
    <w:p w:rsidR="00B76CE8" w:rsidRDefault="00B76CE8" w:rsidP="00B76CE8">
      <w:pPr>
        <w:spacing w:line="360" w:lineRule="auto"/>
        <w:jc w:val="both"/>
        <w:rPr>
          <w:color w:val="000000"/>
          <w:sz w:val="24"/>
        </w:rPr>
      </w:pPr>
    </w:p>
    <w:p w:rsidR="00B76CE8" w:rsidRDefault="00B76CE8" w:rsidP="00B76C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76CE8" w:rsidRDefault="00B76CE8" w:rsidP="00B76CE8">
      <w:pPr>
        <w:keepNext/>
        <w:spacing w:line="360" w:lineRule="auto"/>
        <w:rPr>
          <w:color w:val="000000"/>
          <w:sz w:val="24"/>
        </w:rPr>
      </w:pPr>
    </w:p>
    <w:p w:rsidR="00B76CE8" w:rsidRPr="00B76CE8" w:rsidRDefault="00B76CE8" w:rsidP="00B76CE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76CE8">
        <w:rPr>
          <w:color w:val="000000"/>
          <w:sz w:val="24"/>
          <w:szCs w:val="24"/>
        </w:rPr>
        <w:t>1. Do zadań Pełnomocnika Prezydenta Miasta Poznania ds. młodzieży i współpracy akademickiej należy:</w:t>
      </w:r>
    </w:p>
    <w:p w:rsidR="00B76CE8" w:rsidRPr="00B76CE8" w:rsidRDefault="00B76CE8" w:rsidP="00B76C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6CE8">
        <w:rPr>
          <w:color w:val="000000"/>
          <w:sz w:val="24"/>
          <w:szCs w:val="24"/>
        </w:rPr>
        <w:t>1) zapewnienie młodzieży i środowisku akademickiemu merytorycznego wsparcia w</w:t>
      </w:r>
      <w:r w:rsidR="008D48AD">
        <w:rPr>
          <w:color w:val="000000"/>
          <w:sz w:val="24"/>
          <w:szCs w:val="24"/>
        </w:rPr>
        <w:t> </w:t>
      </w:r>
      <w:r w:rsidRPr="00B76CE8">
        <w:rPr>
          <w:color w:val="000000"/>
          <w:sz w:val="24"/>
          <w:szCs w:val="24"/>
        </w:rPr>
        <w:t>ramach funkcjonującej struktury organizacyjnej Urzędu Miasta Poznania, w zakresie wdrażania rozwiązań kierowanych do młodzieży i środowiska akademickiego na terenie miasta Poznania;</w:t>
      </w:r>
    </w:p>
    <w:p w:rsidR="00B76CE8" w:rsidRPr="00B76CE8" w:rsidRDefault="00B76CE8" w:rsidP="00B76C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6CE8">
        <w:rPr>
          <w:color w:val="000000"/>
          <w:sz w:val="24"/>
          <w:szCs w:val="24"/>
        </w:rPr>
        <w:t>2) inicjowanie i koordynacja działań mających na celu rozwój Poznania jako miasta przyjaznego dla młodzieży i silnego ośrodka akademickiego, oraz tworzenie dobrych warunków do współpracy z młodzieżą i środowiskiem akademickim, a także zwiększenie udziału młodzieży w procesach związanych z rozwojem miasta;</w:t>
      </w:r>
    </w:p>
    <w:p w:rsidR="00B76CE8" w:rsidRPr="00B76CE8" w:rsidRDefault="00B76CE8" w:rsidP="00B76C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6CE8">
        <w:rPr>
          <w:color w:val="000000"/>
          <w:sz w:val="24"/>
          <w:szCs w:val="24"/>
        </w:rPr>
        <w:t>3) koordynacja działań realizowanych w zakresie promocji Poznania jako miasta atrakcyjnego dla ludzi młodych;</w:t>
      </w:r>
    </w:p>
    <w:p w:rsidR="00B76CE8" w:rsidRPr="00B76CE8" w:rsidRDefault="00B76CE8" w:rsidP="00B76C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6CE8">
        <w:rPr>
          <w:color w:val="000000"/>
          <w:sz w:val="24"/>
          <w:szCs w:val="24"/>
        </w:rPr>
        <w:lastRenderedPageBreak/>
        <w:t>4) przygotowywanie projektów dokumentów i rozwiązań instytucjonalnych służących współpracy Miasta z młodzieżą i środowiskiem akademickim;</w:t>
      </w:r>
    </w:p>
    <w:p w:rsidR="00B76CE8" w:rsidRPr="00B76CE8" w:rsidRDefault="00B76CE8" w:rsidP="00B76C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6CE8">
        <w:rPr>
          <w:color w:val="000000"/>
          <w:sz w:val="24"/>
          <w:szCs w:val="24"/>
        </w:rPr>
        <w:t>5) podejmowanie działań na rzecz aktywizowania młodzieży oraz budowania w niej postaw obywatelskich;</w:t>
      </w:r>
    </w:p>
    <w:p w:rsidR="00B76CE8" w:rsidRPr="00B76CE8" w:rsidRDefault="00B76CE8" w:rsidP="00B76C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6CE8">
        <w:rPr>
          <w:color w:val="000000"/>
          <w:sz w:val="24"/>
          <w:szCs w:val="24"/>
        </w:rPr>
        <w:t>6) współpraca z organizacjami i radami młodzieżowymi, organizacjami i samorządami uczniowskimi i studenckimi, uczelniami, przedstawicielami administracji rządowej, jednostkami samorządu terytorialnego, organizacjami pozarządowymi i innymi jednostkami pozasamorządowymi w zakresie dotyczącym rozwoju miasta jako ośrodka atrakcyjnego dla młodzieży i środowiska akademickiego;</w:t>
      </w:r>
    </w:p>
    <w:p w:rsidR="00B76CE8" w:rsidRPr="00B76CE8" w:rsidRDefault="00B76CE8" w:rsidP="00B76C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6CE8">
        <w:rPr>
          <w:color w:val="000000"/>
          <w:sz w:val="24"/>
          <w:szCs w:val="24"/>
        </w:rPr>
        <w:t>7) koordynacja działań komórek organizacyjnych Urzędu Miasta Poznania, miejskich jednostek organizacyjnych i spółek z udziałem Miasta Poznania w zakresie współpracy z młodzieżą i środowiskiem akademickim.</w:t>
      </w:r>
    </w:p>
    <w:p w:rsidR="00B76CE8" w:rsidRPr="00B76CE8" w:rsidRDefault="00B76CE8" w:rsidP="00B76CE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76CE8">
        <w:rPr>
          <w:color w:val="000000"/>
          <w:sz w:val="24"/>
          <w:szCs w:val="24"/>
        </w:rPr>
        <w:t>2. Pełnomocnik w obszarze swojego działania może:</w:t>
      </w:r>
    </w:p>
    <w:p w:rsidR="00B76CE8" w:rsidRPr="00B76CE8" w:rsidRDefault="00B76CE8" w:rsidP="00B76C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6CE8">
        <w:rPr>
          <w:color w:val="000000"/>
          <w:sz w:val="24"/>
          <w:szCs w:val="24"/>
        </w:rPr>
        <w:t>1)  reprezentować Miasto Poznań na zewnątrz w zakresie zadań wskazanych w § 2;</w:t>
      </w:r>
    </w:p>
    <w:p w:rsidR="00B76CE8" w:rsidRPr="00B76CE8" w:rsidRDefault="00B76CE8" w:rsidP="00B76C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6CE8">
        <w:rPr>
          <w:color w:val="000000"/>
          <w:sz w:val="24"/>
          <w:szCs w:val="24"/>
        </w:rPr>
        <w:t>2) przewodniczyć zespołom zadaniowym realizującym projekty w obszarze współpracy z</w:t>
      </w:r>
      <w:r w:rsidR="008D48AD">
        <w:rPr>
          <w:color w:val="000000"/>
          <w:sz w:val="24"/>
          <w:szCs w:val="24"/>
        </w:rPr>
        <w:t> </w:t>
      </w:r>
      <w:r w:rsidRPr="00B76CE8">
        <w:rPr>
          <w:color w:val="000000"/>
          <w:sz w:val="24"/>
          <w:szCs w:val="24"/>
        </w:rPr>
        <w:t>młodzieżą i środowiskiem akademickim;</w:t>
      </w:r>
    </w:p>
    <w:p w:rsidR="00B76CE8" w:rsidRDefault="00B76CE8" w:rsidP="00B76CE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6CE8">
        <w:rPr>
          <w:color w:val="000000"/>
          <w:sz w:val="24"/>
          <w:szCs w:val="24"/>
        </w:rPr>
        <w:t>3) występować do innych komórek organizacyjnych Urzędu Miasta Poznania, miejskich jednostek organizacyjnych i spółek z udziałem Miasta Poznania o udostępnienie informacji niezbędnych do realizacji zadań określonych w ust. 1.</w:t>
      </w:r>
    </w:p>
    <w:p w:rsidR="00B76CE8" w:rsidRDefault="00B76CE8" w:rsidP="00B76CE8">
      <w:pPr>
        <w:spacing w:line="360" w:lineRule="auto"/>
        <w:jc w:val="both"/>
        <w:rPr>
          <w:color w:val="000000"/>
          <w:sz w:val="24"/>
        </w:rPr>
      </w:pPr>
    </w:p>
    <w:p w:rsidR="00B76CE8" w:rsidRDefault="00B76CE8" w:rsidP="00B76C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76CE8" w:rsidRDefault="00B76CE8" w:rsidP="00B76CE8">
      <w:pPr>
        <w:keepNext/>
        <w:spacing w:line="360" w:lineRule="auto"/>
        <w:rPr>
          <w:color w:val="000000"/>
          <w:sz w:val="24"/>
        </w:rPr>
      </w:pPr>
    </w:p>
    <w:p w:rsidR="00B76CE8" w:rsidRPr="00B76CE8" w:rsidRDefault="00B76CE8" w:rsidP="00B76CE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76CE8">
        <w:rPr>
          <w:color w:val="000000"/>
          <w:sz w:val="24"/>
          <w:szCs w:val="24"/>
        </w:rPr>
        <w:t>1. W zakresie realizacji zadań wynikających z niniejszego zarządzenia Pełnomocnik podlega funkcjonalnie Prezydentowi Miasta Poznania, zaś organizacyjnie Dyrektorowi Wydziału Rozwoju Miasta i Współpracy Międzynarodowej.</w:t>
      </w:r>
    </w:p>
    <w:p w:rsidR="00B76CE8" w:rsidRDefault="00B76CE8" w:rsidP="00B76CE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76CE8">
        <w:rPr>
          <w:color w:val="000000"/>
          <w:sz w:val="24"/>
          <w:szCs w:val="24"/>
        </w:rPr>
        <w:t>2. Postanowienia niniejszego zarządzenia nie naruszają odrębnych przepisów.</w:t>
      </w:r>
    </w:p>
    <w:p w:rsidR="00B76CE8" w:rsidRDefault="00B76CE8" w:rsidP="00B76CE8">
      <w:pPr>
        <w:spacing w:line="360" w:lineRule="auto"/>
        <w:jc w:val="both"/>
        <w:rPr>
          <w:color w:val="000000"/>
          <w:sz w:val="24"/>
        </w:rPr>
      </w:pPr>
    </w:p>
    <w:p w:rsidR="00B76CE8" w:rsidRDefault="00B76CE8" w:rsidP="00B76C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76CE8" w:rsidRDefault="00B76CE8" w:rsidP="00B76CE8">
      <w:pPr>
        <w:keepNext/>
        <w:spacing w:line="360" w:lineRule="auto"/>
        <w:rPr>
          <w:color w:val="000000"/>
          <w:sz w:val="24"/>
        </w:rPr>
      </w:pPr>
    </w:p>
    <w:p w:rsidR="00B76CE8" w:rsidRDefault="00B76CE8" w:rsidP="00B76CE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76CE8">
        <w:rPr>
          <w:color w:val="000000"/>
          <w:sz w:val="24"/>
          <w:szCs w:val="24"/>
        </w:rPr>
        <w:t>Wykonanie zarządzenia powierza się Dyrektorowi Wydziału Rozwoju Miasta i Współpracy Międzynarodowej.</w:t>
      </w:r>
    </w:p>
    <w:p w:rsidR="00B76CE8" w:rsidRDefault="00B76CE8" w:rsidP="00B76CE8">
      <w:pPr>
        <w:spacing w:line="360" w:lineRule="auto"/>
        <w:jc w:val="both"/>
        <w:rPr>
          <w:color w:val="000000"/>
          <w:sz w:val="24"/>
        </w:rPr>
      </w:pPr>
    </w:p>
    <w:p w:rsidR="00B76CE8" w:rsidRDefault="00B76CE8" w:rsidP="00B76C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B76CE8" w:rsidRDefault="00B76CE8" w:rsidP="00B76CE8">
      <w:pPr>
        <w:keepNext/>
        <w:spacing w:line="360" w:lineRule="auto"/>
        <w:rPr>
          <w:color w:val="000000"/>
          <w:sz w:val="24"/>
        </w:rPr>
      </w:pPr>
    </w:p>
    <w:p w:rsidR="00B76CE8" w:rsidRDefault="00B76CE8" w:rsidP="00B76CE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76CE8">
        <w:rPr>
          <w:color w:val="000000"/>
          <w:sz w:val="24"/>
          <w:szCs w:val="24"/>
        </w:rPr>
        <w:t>Zarządzenie wchodzi w życie z dniem podpisania.</w:t>
      </w:r>
    </w:p>
    <w:p w:rsidR="00B76CE8" w:rsidRDefault="00B76CE8" w:rsidP="00B76CE8">
      <w:pPr>
        <w:spacing w:line="360" w:lineRule="auto"/>
        <w:jc w:val="both"/>
        <w:rPr>
          <w:color w:val="000000"/>
          <w:sz w:val="24"/>
        </w:rPr>
      </w:pPr>
    </w:p>
    <w:p w:rsidR="00B76CE8" w:rsidRDefault="00B76CE8" w:rsidP="00B76C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76CE8" w:rsidRDefault="00B76CE8" w:rsidP="00B76C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76CE8" w:rsidRPr="00B76CE8" w:rsidRDefault="00B76CE8" w:rsidP="00B76C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76CE8" w:rsidRPr="00B76CE8" w:rsidSect="00B76CE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CE8" w:rsidRDefault="00B76CE8">
      <w:r>
        <w:separator/>
      </w:r>
    </w:p>
  </w:endnote>
  <w:endnote w:type="continuationSeparator" w:id="0">
    <w:p w:rsidR="00B76CE8" w:rsidRDefault="00B7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CE8" w:rsidRDefault="00B76CE8">
      <w:r>
        <w:separator/>
      </w:r>
    </w:p>
  </w:footnote>
  <w:footnote w:type="continuationSeparator" w:id="0">
    <w:p w:rsidR="00B76CE8" w:rsidRDefault="00B7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maja 2018r."/>
    <w:docVar w:name="AktNr" w:val="326/2018/P"/>
    <w:docVar w:name="Sprawa" w:val="ustanowienia Pełnomocnika Prezydenta Miasta Poznania ds. młodzieży i współpracy akademickiej.  "/>
  </w:docVars>
  <w:rsids>
    <w:rsidRoot w:val="00B76CE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D48AD"/>
    <w:rsid w:val="00931FB0"/>
    <w:rsid w:val="009711FF"/>
    <w:rsid w:val="009773E3"/>
    <w:rsid w:val="009E48F1"/>
    <w:rsid w:val="009F5036"/>
    <w:rsid w:val="00A5209A"/>
    <w:rsid w:val="00AA184A"/>
    <w:rsid w:val="00B76CE8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F7150-9510-4D52-942B-5391A80B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418</Words>
  <Characters>2867</Characters>
  <Application>Microsoft Office Word</Application>
  <DocSecurity>0</DocSecurity>
  <Lines>77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2018-05-08T10:44:00Z</dcterms:created>
  <dcterms:modified xsi:type="dcterms:W3CDTF">2018-05-08T10:44:00Z</dcterms:modified>
</cp:coreProperties>
</file>