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3893">
          <w:t>359/2018/P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3893">
        <w:rPr>
          <w:b/>
          <w:sz w:val="28"/>
        </w:rPr>
        <w:fldChar w:fldCharType="separate"/>
      </w:r>
      <w:r w:rsidR="005D3893">
        <w:rPr>
          <w:b/>
          <w:sz w:val="28"/>
        </w:rPr>
        <w:t>25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D389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3893">
              <w:rPr>
                <w:b/>
                <w:sz w:val="24"/>
                <w:szCs w:val="24"/>
              </w:rPr>
              <w:fldChar w:fldCharType="separate"/>
            </w:r>
            <w:r w:rsidR="005D3893">
              <w:rPr>
                <w:b/>
                <w:sz w:val="24"/>
                <w:szCs w:val="24"/>
              </w:rPr>
              <w:t>powołania zespołu zadaniowego do przeanalizowania uwag zawartych w wystąpieniu pokontrolnym Najwyższej Izby Kontroli w związku z kontrolą P/16/068 dotyczącą zapewnienia bezpieczeństwa zaopatrzenia  w wodę dużych aglomeracji miejskich na wypadek wystąpienia sytuacji kryzysowych.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3893" w:rsidP="005D389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3893">
        <w:rPr>
          <w:color w:val="000000"/>
          <w:sz w:val="24"/>
          <w:szCs w:val="24"/>
        </w:rPr>
        <w:t>Na podstawie art. 31 oraz 33 ust. 3 i 5 ustawy z dnia 8 marca 1990 roku o samorządzie gminnym (t.j. Dz. U. z 2017 r. poz. 1875 ze zmianami), w związku z § 26 ust. 4 Regulaminu Organizacyjnego Urzędu Miasta Poznania stanowiącego załącznik do zarządzenia Nr 9/2018/K Prezydenta Miasta Poznania z dnia 28 lutego 2018 r. w sprawie Regulaminu Organizacyjnego Urzędu Miasta Poznania, zarządza się, co następuje:</w:t>
      </w:r>
    </w:p>
    <w:p w:rsidR="005D3893" w:rsidRDefault="005D3893" w:rsidP="005D3893">
      <w:pPr>
        <w:spacing w:line="360" w:lineRule="auto"/>
        <w:jc w:val="both"/>
        <w:rPr>
          <w:sz w:val="24"/>
        </w:rPr>
      </w:pPr>
    </w:p>
    <w:p w:rsidR="005D3893" w:rsidRDefault="005D3893" w:rsidP="005D3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3893" w:rsidRDefault="005D3893" w:rsidP="005D3893">
      <w:pPr>
        <w:keepNext/>
        <w:spacing w:line="360" w:lineRule="auto"/>
        <w:rPr>
          <w:color w:val="000000"/>
          <w:sz w:val="24"/>
        </w:rPr>
      </w:pP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3893">
        <w:rPr>
          <w:color w:val="000000"/>
          <w:sz w:val="24"/>
          <w:szCs w:val="24"/>
        </w:rPr>
        <w:t>1. Powołuje się zespół zadaniowy do przeprowadzenia analizy uwag zawartych w</w:t>
      </w:r>
      <w:r w:rsidR="000F05DB">
        <w:rPr>
          <w:color w:val="000000"/>
          <w:sz w:val="24"/>
          <w:szCs w:val="24"/>
        </w:rPr>
        <w:t> </w:t>
      </w:r>
      <w:r w:rsidRPr="005D3893">
        <w:rPr>
          <w:color w:val="000000"/>
          <w:sz w:val="24"/>
          <w:szCs w:val="24"/>
        </w:rPr>
        <w:t>wystąpieniu pokontrolnym Najwyższej Izby Kontroli w związku z przeprowadzoną kontrolą P/16/068 w zakresie zapewnienia bezpieczeństwa zaopatrzenia w wodę dużych aglomeracji miejskich na wypadek wystąpienia sytuacji kryzysowych, zwany dalej Zespołem, w następującym składzie: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1) Włodzimierz Dudlik - przewodniczący Zespołu;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2) Marcin Rzepecki - zastępca przewodniczącego Zespołu;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3) Witold Rewers - członek Zespołu;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4) Ziemowit Borowczak - członek Zespołu;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5) Hieronim Wawrzyniak - członek Zespołu;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6) Tadeusz Szafer - członek Zespołu;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7) Krzysztof Janowski - członek Zespołu.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2. Głównym zadaniem Zespołu jest analiza uwag zawartych w wystąpieniu pokontrolnym Najwyższej Izby Kontroli, sformułowanych podczas kontroli P/16/068, oraz możliwość przyjęcia ich do realizacji z określeniem wykonawców.</w:t>
      </w:r>
    </w:p>
    <w:p w:rsidR="005D3893" w:rsidRDefault="005D3893" w:rsidP="005D38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3. Zespół opracuje harmonogram prac związanych z realizacją zadania.</w:t>
      </w:r>
    </w:p>
    <w:p w:rsidR="005D3893" w:rsidRDefault="005D3893" w:rsidP="005D3893">
      <w:pPr>
        <w:spacing w:line="360" w:lineRule="auto"/>
        <w:jc w:val="both"/>
        <w:rPr>
          <w:color w:val="000000"/>
          <w:sz w:val="24"/>
        </w:rPr>
      </w:pPr>
    </w:p>
    <w:p w:rsidR="005D3893" w:rsidRDefault="005D3893" w:rsidP="005D3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3893" w:rsidRDefault="005D3893" w:rsidP="005D3893">
      <w:pPr>
        <w:keepNext/>
        <w:spacing w:line="360" w:lineRule="auto"/>
        <w:rPr>
          <w:color w:val="000000"/>
          <w:sz w:val="24"/>
        </w:rPr>
      </w:pP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3893">
        <w:rPr>
          <w:color w:val="000000"/>
          <w:sz w:val="24"/>
          <w:szCs w:val="24"/>
        </w:rPr>
        <w:t>1. Pracą Zespołu kieruje przewodniczący lub jego zastępca.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2. Decyzje w sprawach dotyczących Zespołu oraz realizowanych przez niego zadań podejmuje przewodniczący.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3. Członkowie Zespołu przedstawiają na jego</w:t>
      </w:r>
      <w:r w:rsidRPr="005D3893">
        <w:rPr>
          <w:color w:val="FF0000"/>
          <w:sz w:val="24"/>
          <w:szCs w:val="24"/>
        </w:rPr>
        <w:t xml:space="preserve"> </w:t>
      </w:r>
      <w:r w:rsidRPr="005D3893">
        <w:rPr>
          <w:color w:val="000000"/>
          <w:sz w:val="24"/>
          <w:szCs w:val="24"/>
        </w:rPr>
        <w:t>posiedzeniach opinie i wnioski w sprawach objętych tematyką posiedzenia.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4. Zobowiązuje się wszystkich dyrektorów wydziałów do bieżącej współpracy i udzielania stosownych informacji.</w:t>
      </w:r>
    </w:p>
    <w:p w:rsidR="005D3893" w:rsidRDefault="005D3893" w:rsidP="005D389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5. Termin udzielania informacji, o których mowa w ust. 4, ma charakter pilny i ustalany jest przez przewodniczącego lub jego zastępcę.</w:t>
      </w:r>
    </w:p>
    <w:p w:rsidR="005D3893" w:rsidRDefault="005D3893" w:rsidP="005D3893">
      <w:pPr>
        <w:spacing w:line="360" w:lineRule="auto"/>
        <w:jc w:val="both"/>
        <w:rPr>
          <w:color w:val="000000"/>
          <w:sz w:val="24"/>
        </w:rPr>
      </w:pPr>
    </w:p>
    <w:p w:rsidR="005D3893" w:rsidRDefault="005D3893" w:rsidP="005D3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3893" w:rsidRDefault="005D3893" w:rsidP="005D3893">
      <w:pPr>
        <w:keepNext/>
        <w:spacing w:line="360" w:lineRule="auto"/>
        <w:rPr>
          <w:color w:val="000000"/>
          <w:sz w:val="24"/>
        </w:rPr>
      </w:pP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3893">
        <w:rPr>
          <w:color w:val="000000"/>
          <w:sz w:val="24"/>
          <w:szCs w:val="24"/>
        </w:rPr>
        <w:t>1. Zespół w celu realizacji swoich zadań może: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1) organizować posiedzenia grup roboczych w pełnym lub niepełnym składzie, w</w:t>
      </w:r>
      <w:r w:rsidR="000F05DB">
        <w:rPr>
          <w:color w:val="000000"/>
          <w:sz w:val="24"/>
          <w:szCs w:val="24"/>
        </w:rPr>
        <w:t> </w:t>
      </w:r>
      <w:r w:rsidRPr="005D3893">
        <w:rPr>
          <w:color w:val="000000"/>
          <w:sz w:val="24"/>
          <w:szCs w:val="24"/>
        </w:rPr>
        <w:t>zależności od tematyki i stopnia skomplikowania sprawy;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2) zlecać opracowanie materiałów pomocnych w pracach Zespołu.</w:t>
      </w:r>
    </w:p>
    <w:p w:rsidR="005D3893" w:rsidRPr="005D3893" w:rsidRDefault="005D3893" w:rsidP="005D38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3893">
        <w:rPr>
          <w:color w:val="000000"/>
          <w:sz w:val="24"/>
          <w:szCs w:val="24"/>
        </w:rPr>
        <w:t>2. W pracach Zespołu mogą uczestniczyć osoby zaproszone przez przewodniczącego, między innymi specjaliści, eksperci z różnych dziedzin lub pracownicy merytoryczni Urzędu Miasta Poznania.</w:t>
      </w:r>
    </w:p>
    <w:p w:rsidR="005D3893" w:rsidRDefault="005D3893" w:rsidP="005D3893">
      <w:pPr>
        <w:spacing w:line="360" w:lineRule="auto"/>
        <w:jc w:val="both"/>
        <w:rPr>
          <w:color w:val="000000"/>
          <w:sz w:val="24"/>
        </w:rPr>
      </w:pPr>
    </w:p>
    <w:p w:rsidR="005D3893" w:rsidRDefault="005D3893" w:rsidP="005D3893">
      <w:pPr>
        <w:spacing w:line="360" w:lineRule="auto"/>
        <w:jc w:val="both"/>
        <w:rPr>
          <w:color w:val="000000"/>
          <w:sz w:val="24"/>
        </w:rPr>
      </w:pPr>
    </w:p>
    <w:p w:rsidR="005D3893" w:rsidRDefault="005D3893" w:rsidP="005D3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3893" w:rsidRDefault="005D3893" w:rsidP="005D3893">
      <w:pPr>
        <w:keepNext/>
        <w:spacing w:line="360" w:lineRule="auto"/>
        <w:rPr>
          <w:color w:val="000000"/>
          <w:sz w:val="24"/>
        </w:rPr>
      </w:pPr>
    </w:p>
    <w:p w:rsidR="005D3893" w:rsidRDefault="005D3893" w:rsidP="005D38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3893">
        <w:rPr>
          <w:color w:val="000000"/>
          <w:sz w:val="24"/>
          <w:szCs w:val="24"/>
        </w:rPr>
        <w:t>Obsługę biurową i organizacyjną Zespołu zapewnia Aquanet S.A.</w:t>
      </w:r>
    </w:p>
    <w:p w:rsidR="005D3893" w:rsidRDefault="005D3893" w:rsidP="005D3893">
      <w:pPr>
        <w:spacing w:line="360" w:lineRule="auto"/>
        <w:jc w:val="both"/>
        <w:rPr>
          <w:color w:val="000000"/>
          <w:sz w:val="24"/>
        </w:rPr>
      </w:pPr>
    </w:p>
    <w:p w:rsidR="005D3893" w:rsidRDefault="005D3893" w:rsidP="005D3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3893" w:rsidRDefault="005D3893" w:rsidP="005D3893">
      <w:pPr>
        <w:keepNext/>
        <w:spacing w:line="360" w:lineRule="auto"/>
        <w:rPr>
          <w:color w:val="000000"/>
          <w:sz w:val="24"/>
        </w:rPr>
      </w:pPr>
    </w:p>
    <w:p w:rsidR="005D3893" w:rsidRDefault="005D3893" w:rsidP="005D389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3893">
        <w:rPr>
          <w:color w:val="000000"/>
          <w:sz w:val="24"/>
          <w:szCs w:val="24"/>
        </w:rPr>
        <w:t>Wykonanie zarządzenia powierza się członkom Zespołu i dyrektorom wydziałów Urzędu Miasta Poznania.</w:t>
      </w:r>
    </w:p>
    <w:p w:rsidR="005D3893" w:rsidRDefault="005D3893" w:rsidP="005D3893">
      <w:pPr>
        <w:spacing w:line="360" w:lineRule="auto"/>
        <w:jc w:val="both"/>
        <w:rPr>
          <w:color w:val="000000"/>
          <w:sz w:val="24"/>
        </w:rPr>
      </w:pPr>
    </w:p>
    <w:p w:rsidR="005D3893" w:rsidRDefault="005D3893" w:rsidP="005D38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D3893" w:rsidRDefault="005D3893" w:rsidP="005D3893">
      <w:pPr>
        <w:keepNext/>
        <w:spacing w:line="360" w:lineRule="auto"/>
        <w:rPr>
          <w:color w:val="000000"/>
          <w:sz w:val="24"/>
        </w:rPr>
      </w:pPr>
    </w:p>
    <w:p w:rsidR="005D3893" w:rsidRDefault="005D3893" w:rsidP="005D389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D3893">
        <w:rPr>
          <w:color w:val="000000"/>
          <w:sz w:val="24"/>
          <w:szCs w:val="24"/>
        </w:rPr>
        <w:t>Zarządzenie wchodzi w życie z dniem podpisania.</w:t>
      </w:r>
    </w:p>
    <w:p w:rsidR="005D3893" w:rsidRDefault="005D3893" w:rsidP="005D3893">
      <w:pPr>
        <w:spacing w:line="360" w:lineRule="auto"/>
        <w:jc w:val="both"/>
        <w:rPr>
          <w:color w:val="000000"/>
          <w:sz w:val="24"/>
        </w:rPr>
      </w:pPr>
    </w:p>
    <w:p w:rsidR="005D3893" w:rsidRDefault="005D3893" w:rsidP="005D38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3893" w:rsidRDefault="005D3893" w:rsidP="005D38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D3893" w:rsidRPr="005D3893" w:rsidRDefault="005D3893" w:rsidP="005D38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3893" w:rsidRPr="005D3893" w:rsidSect="005D38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893" w:rsidRDefault="005D3893">
      <w:r>
        <w:separator/>
      </w:r>
    </w:p>
  </w:endnote>
  <w:endnote w:type="continuationSeparator" w:id="0">
    <w:p w:rsidR="005D3893" w:rsidRDefault="005D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893" w:rsidRDefault="005D3893">
      <w:r>
        <w:separator/>
      </w:r>
    </w:p>
  </w:footnote>
  <w:footnote w:type="continuationSeparator" w:id="0">
    <w:p w:rsidR="005D3893" w:rsidRDefault="005D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18r."/>
    <w:docVar w:name="AktNr" w:val="359/2018/P"/>
    <w:docVar w:name="Sprawa" w:val="powołania zespołu zadaniowego do przeanalizowania uwag zawartych w wystąpieniu pokontrolnym Najwyższej Izby Kontroli w związku z kontrolą P/16/068 dotyczącą zapewnienia bezpieczeństwa zaopatrzenia  w wodę dużych aglomeracji miejskich na wypadek wystąpienia sytuacji kryzysowych."/>
  </w:docVars>
  <w:rsids>
    <w:rsidRoot w:val="005D3893"/>
    <w:rsid w:val="00072485"/>
    <w:rsid w:val="000C07FF"/>
    <w:rsid w:val="000E2E12"/>
    <w:rsid w:val="000F05DB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3893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5D067-F2E7-4BE0-A21F-68B8484B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431</Words>
  <Characters>2688</Characters>
  <Application>Microsoft Office Word</Application>
  <DocSecurity>0</DocSecurity>
  <Lines>84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2018-05-25T11:16:00Z</dcterms:created>
  <dcterms:modified xsi:type="dcterms:W3CDTF">2018-05-25T11:16:00Z</dcterms:modified>
</cp:coreProperties>
</file>