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03B">
              <w:rPr>
                <w:b/>
              </w:rPr>
              <w:fldChar w:fldCharType="separate"/>
            </w:r>
            <w:r w:rsidR="007F003B">
              <w:rPr>
                <w:b/>
              </w:rPr>
              <w:t>nabycia na rzecz Miasta Poznania prawa własności nieruchomości położonej w Poznaniu przy ul. Nad Jeziorem, oznaczonej w ewidencji gruntów jako: działka 1 z arkusza mapy 09 obręb Krzyżowniki, dla której Sąd Rejonowy Poznań - Stare Miasto prowadzi księgę wieczystą KW nr PO1P/00019969/0.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03B" w:rsidRDefault="00FA63B5" w:rsidP="007F003B">
      <w:pPr>
        <w:spacing w:line="360" w:lineRule="auto"/>
        <w:jc w:val="both"/>
      </w:pPr>
      <w:bookmarkStart w:id="2" w:name="z1"/>
      <w:bookmarkEnd w:id="2"/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Na podstawie postanowienia Sądu Rejonowego w Poznaniu, Wydział III Cywilny z dnia 23 października 1992 r., sygn. akt III Ns 3821/92/10, oraz postanowienia Sądu Rejonowego Poznań - Grunwald i Jeżyce w Poznaniu IX Wydział Cywilny z dnia 3 października 2014 r., sygn. akt IX Ns 318/14, w księdze wieczystej KW nr PO1P/00019969/0 zostały wpisane osoby fizyczne jako współwłaściciele działki 1 z arkusza mapy 09 obręb Krzyżowniki, w</w:t>
      </w:r>
      <w:r w:rsidR="00564437">
        <w:rPr>
          <w:color w:val="000000"/>
        </w:rPr>
        <w:t> </w:t>
      </w:r>
      <w:r w:rsidRPr="007F003B">
        <w:rPr>
          <w:color w:val="000000"/>
        </w:rPr>
        <w:t>udziałach: 2/3, 1/6, 1/18, 1/18 i 1/18.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W związku z faktem, że przedmiotowa nieruchomość stanowiąca działkę 1 z arkusza mapy 09, obręb Krzyżowniki, wchodzi w zakres obowiązującego miejscowego planu zagospodarowania przestrzennego dla obszaru "Północno-Zachodniego Klina Zieleni" w</w:t>
      </w:r>
      <w:r w:rsidR="00564437">
        <w:rPr>
          <w:color w:val="000000"/>
        </w:rPr>
        <w:t> </w:t>
      </w:r>
      <w:r w:rsidRPr="007F003B">
        <w:rPr>
          <w:color w:val="000000"/>
        </w:rPr>
        <w:t>Poznaniu, część E - Otoczenie Jeziora Kierskiego, i znajduje się na terenie oznaczonym symbolami: 2Kz-Z/WS - tereny zieleni i wód w klinie zieleni, 6KDW - tereny dróg wewnętrznych, 2Kz-Z - tereny zieleni w klinie zieleni, 9KD-Dxs - tereny dróg publicznych -</w:t>
      </w:r>
      <w:r w:rsidR="00564437">
        <w:rPr>
          <w:color w:val="000000"/>
        </w:rPr>
        <w:t> </w:t>
      </w:r>
      <w:r w:rsidRPr="007F003B">
        <w:rPr>
          <w:color w:val="000000"/>
        </w:rPr>
        <w:t>droga klasy dojazdowej (pieszo-jezdnia), a tym samym jest niezbędna do prawidłowego funkcjonowania obsługi komunikacyjnej plaży miejskiej w Krzyżownikach, ponadto stanowi integralną część terenów Zieleni Zachodniego Klina Zieleni, nabycie jej do zasobu Miasta Poznania w kontekście strategii gospodarowania terenami zieleni i ochrony walorów krajobrazowych łąk, zieleni naturalnej i wód jest zasadne.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Powyższe potwierdził Wydział Transportu i Zieleni Urzędu Miasta Poznania w opinii nr TZ-III.604.5.43.2016 z dnia 31 sierpnia 2016 r.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lastRenderedPageBreak/>
        <w:t>Zgodnie z operatem szacunkowym sporządzonym przez rzeczoznawcę majątkowego panią Adriannę Szarafińską w dniu 10 listopada 2016 r., zaktualizowanym w dniu 31 sierpnia 2017 r., wartość rynkowa prawa własności przedmiotowej nieruchomości określona została w</w:t>
      </w:r>
      <w:r w:rsidR="00564437">
        <w:rPr>
          <w:color w:val="000000"/>
        </w:rPr>
        <w:t> </w:t>
      </w:r>
      <w:r w:rsidRPr="007F003B">
        <w:rPr>
          <w:color w:val="000000"/>
        </w:rPr>
        <w:t>wysokości: 99.000,00 zł (słownie: dziewięćdziesiąt dziewięć tysięcy złotych 00/100).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Cenę sprzedaży prawa własności niniejszej nieruchomości strony ustaliły na kwotę 60.000,00 zł brutto (słownie: sześćdziesiąt tysięcy złotych 00/100).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Cena zostanie uiszczona przez Miasto Poznań w terminie 14 dni, licząc od dnia zawarcia umowy sprzedaży nieruchomości na rachunek bankowy wskazany przez stronę sprzedającą w</w:t>
      </w:r>
      <w:r w:rsidR="00564437">
        <w:rPr>
          <w:color w:val="000000"/>
        </w:rPr>
        <w:t> </w:t>
      </w:r>
      <w:r w:rsidRPr="007F003B">
        <w:rPr>
          <w:color w:val="000000"/>
        </w:rPr>
        <w:t>akcie notarialnym.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Wydanie nieruchomości stanowiącej działkę 1 z arkusza mapy 09, obręb Krzyżowniki, w</w:t>
      </w:r>
      <w:r w:rsidR="00564437">
        <w:rPr>
          <w:color w:val="000000"/>
        </w:rPr>
        <w:t> </w:t>
      </w:r>
      <w:r w:rsidRPr="007F003B">
        <w:rPr>
          <w:color w:val="000000"/>
        </w:rPr>
        <w:t xml:space="preserve">posiadanie Miasta Poznania nastąpi z dniem zawarcia umowy sprzedaży przedmiotowej nieruchomości. 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Przedmiotowa nieruchomość położona jest w Poznaniu, w strefie peryferyjnej miasta, obręb Krzyżowniki, między ulicami Międzyzdrojską a Nad Jeziorem.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Przedmiotową nieruchomość stanowi działka o numerze ewidencyjnym 1, jest to teren niezabudowany, nieogrodzony, porośnięty drzewami i krzewami liściastymi w różnej klasie wieku. Przez centralną część działki przebiega chodnik o nawierzchni asfaltowej.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Kształt działki jest nieregularny, znaczny kąt nachylenia terenu w kierunku zachodnio-północnym (do jeziora).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 xml:space="preserve">Bezpośrednie sąsiedztwo niniejszej nieruchomości stanowią tereny zadrzewione, tereny zabudowy mieszkaniowej jednorodzinnej oraz Jezioro Kierskie. 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Droga dojazdowa do nieruchomości nieurządzona - ul. Międzyzdrojska.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W zasięgu znajduje się sieć wodna i energetyczna.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Powyższa nieruchomość położona jest na terenie obowiązującego miejscowego planu zagospodarowania przestrzennego dla obszaru "Północno-Zachodniego Klina Zieleni" w</w:t>
      </w:r>
      <w:r w:rsidR="00564437">
        <w:rPr>
          <w:color w:val="000000"/>
        </w:rPr>
        <w:t> </w:t>
      </w:r>
      <w:r w:rsidRPr="007F003B">
        <w:rPr>
          <w:color w:val="000000"/>
        </w:rPr>
        <w:t>Poznaniu, część E - Otoczenie Jeziora Kierskiego, zatwierdzonego uchwałą Nr XLVI/698/VI/2013 Rady Miasta Poznania z dnia 26 lutego 2013 r. (Dz.U.W.W. Rocznik 2013 poz. 3198 z dnia 23 kwietnia 2013 r.), i znajduje się na obszarze oznaczonym symbolami: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- 2Kz-Z/WS - tereny zieleni i wód w klinie zieleni,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lastRenderedPageBreak/>
        <w:t>- 6KDW - tereny dróg wewnętrznych,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- 2Kz-Z - tereny zieleni w klinie zieleni,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- 9KD-Dxs - tereny dróg publicznych - droga klasy dojazdowej (pieszo-jezdnia),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co potwierdził Wydział Urbanistyki i Architektury Urzędu Miasta Poznania w piśmie nr UA-II-U03.6724.366.2018 z dnia 26 lutego 2018 r.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F003B">
        <w:rPr>
          <w:color w:val="000000"/>
        </w:rPr>
        <w:t>Nabycie przedmiotowej nieruchomości do zasobu Miasta Poznania uzasadnione jest realizacją celów publicznych w rozumieniu art. 6 ust. 1 i 9c ustawy z dnia 21 sierpnia 1997 r. o</w:t>
      </w:r>
      <w:r w:rsidR="00564437">
        <w:rPr>
          <w:color w:val="000000"/>
        </w:rPr>
        <w:t> </w:t>
      </w:r>
      <w:r w:rsidRPr="007F003B">
        <w:rPr>
          <w:color w:val="000000"/>
        </w:rPr>
        <w:t xml:space="preserve">gospodarce nieruchomościami, zgodnie z którymi celami publicznymi w rozumieniu ustawy są m.in.: </w:t>
      </w:r>
      <w:r w:rsidRPr="007F003B">
        <w:rPr>
          <w:i/>
          <w:iCs/>
          <w:color w:val="000000"/>
        </w:rPr>
        <w:t>wydzielanie gruntów pod drogi publiczne, drogi rowerowe i drogi wodne, budowa, utrzymywanie oraz wykonywanie robót budowlanych tych dróg, obiektów i urządzeń transportu publicznego, a także łączności publicznej i sygnalizacji; wydzielanie gruntów pod publiczne dostępne samorządowe: ciągi piesze, place, parki, promenady lub bulwary, a także ich urządzanie, w tym budowa lub przebudowa.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7F003B">
        <w:rPr>
          <w:color w:val="000000"/>
        </w:rPr>
        <w:t>Zgodnie natomiast z treścią art. 7 ust. 1 pkt 2 i 12 ustawy z dnia 8 marca 1990 r. o</w:t>
      </w:r>
      <w:r w:rsidR="00564437">
        <w:rPr>
          <w:color w:val="000000"/>
        </w:rPr>
        <w:t> </w:t>
      </w:r>
      <w:r w:rsidRPr="007F003B">
        <w:rPr>
          <w:color w:val="000000"/>
        </w:rPr>
        <w:t xml:space="preserve">samorządzie gminnym: </w:t>
      </w:r>
      <w:r w:rsidRPr="007F003B">
        <w:rPr>
          <w:i/>
          <w:iCs/>
          <w:color w:val="000000"/>
        </w:rPr>
        <w:t>Do zadań własnych gminy należy zaspokajanie zbiorowych potrzeb wspólnoty. W szczególności zadania własne obejmują sprawy: (...) gminnych dróg, ulic, mostów, placów oraz organizacji ruchu drogowego; zieleni gminnej i zadrzewień.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 xml:space="preserve">Stosownie do § 3 uchwały Nr LXI/840/V/2009 Rady Miasta Poznania z dnia 13 października 2009 r. w sprawie zasad gospodarowania nieruchomościami Miasta Poznania (z późn. zm.): </w:t>
      </w:r>
      <w:r w:rsidRPr="007F003B">
        <w:rPr>
          <w:i/>
          <w:iCs/>
          <w:color w:val="000000"/>
        </w:rPr>
        <w:t>Poza przypadkami, gdy ustawa albo przepisy szczególne przewidują taki obowiązek, Prezydent Miasta Poznania nabywa nieruchomości, gdy są one niezbędne do realizacji celów publicznych i zadań własnych Miasta Poznania</w:t>
      </w:r>
      <w:r w:rsidRPr="007F003B">
        <w:rPr>
          <w:color w:val="000000"/>
        </w:rPr>
        <w:t xml:space="preserve"> (...).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W związku z faktem, iż niniejsza nieruchomość jest związana z realizowanym celem publicznym, a także zadaniem własnym gminy, nabycie jej do zasobu Miasta Poznania w</w:t>
      </w:r>
      <w:r w:rsidR="00564437">
        <w:rPr>
          <w:color w:val="000000"/>
        </w:rPr>
        <w:t> </w:t>
      </w:r>
      <w:r w:rsidRPr="007F003B">
        <w:rPr>
          <w:color w:val="000000"/>
        </w:rPr>
        <w:t>kontekście strategii gospodarowania terenami dróg publicznych oraz zieleni jest uzasadnione.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Po uzyskaniu tytułu prawnego do przedmiotowej nieruchomości, w celu realizacji niniejszych zadań, Wydział Gospodarki Nieruchomościami Urzędu Miasta Poznania dokona jej powierzenia właściwym jednostkom miejskim.</w:t>
      </w:r>
    </w:p>
    <w:p w:rsidR="007F003B" w:rsidRPr="007F003B" w:rsidRDefault="007F003B" w:rsidP="007F003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F003B">
        <w:rPr>
          <w:color w:val="000000"/>
        </w:rPr>
        <w:t>Z uwagi na powyższe wydanie niniejszego zarządzenia jest w pełni słuszne i uzasadnione.</w:t>
      </w:r>
    </w:p>
    <w:p w:rsidR="007F003B" w:rsidRDefault="007F003B" w:rsidP="007F003B">
      <w:pPr>
        <w:spacing w:line="360" w:lineRule="auto"/>
        <w:jc w:val="both"/>
        <w:rPr>
          <w:color w:val="000000"/>
        </w:rPr>
      </w:pPr>
      <w:r w:rsidRPr="007F003B">
        <w:rPr>
          <w:color w:val="000000"/>
        </w:rPr>
        <w:t>Koszty notarialne i sądowe związane z zawarciam umowy sprzedaży nieruchomości, których wysokość określi notariusz, zostaną poniesione przez Miasto Poznań.</w:t>
      </w:r>
    </w:p>
    <w:p w:rsidR="007F003B" w:rsidRDefault="007F003B" w:rsidP="007F003B">
      <w:pPr>
        <w:spacing w:line="360" w:lineRule="auto"/>
        <w:jc w:val="both"/>
      </w:pPr>
    </w:p>
    <w:p w:rsidR="007F003B" w:rsidRDefault="007F003B" w:rsidP="007F003B">
      <w:pPr>
        <w:keepNext/>
        <w:spacing w:line="360" w:lineRule="auto"/>
        <w:jc w:val="center"/>
      </w:pPr>
    </w:p>
    <w:p w:rsidR="007F003B" w:rsidRDefault="007F003B" w:rsidP="007F003B">
      <w:pPr>
        <w:keepNext/>
        <w:spacing w:line="360" w:lineRule="auto"/>
        <w:jc w:val="center"/>
      </w:pPr>
      <w:r>
        <w:t xml:space="preserve">DYREKTOR WYDZIAŁU </w:t>
      </w:r>
    </w:p>
    <w:p w:rsidR="007F003B" w:rsidRPr="007F003B" w:rsidRDefault="007F003B" w:rsidP="007F003B">
      <w:pPr>
        <w:keepNext/>
        <w:spacing w:line="360" w:lineRule="auto"/>
        <w:jc w:val="center"/>
      </w:pPr>
      <w:r>
        <w:t>(-) Bartosz Guss</w:t>
      </w:r>
    </w:p>
    <w:sectPr w:rsidR="007F003B" w:rsidRPr="007F003B" w:rsidSect="007F00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3B" w:rsidRDefault="007F003B">
      <w:r>
        <w:separator/>
      </w:r>
    </w:p>
  </w:endnote>
  <w:endnote w:type="continuationSeparator" w:id="0">
    <w:p w:rsidR="007F003B" w:rsidRDefault="007F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3B" w:rsidRDefault="007F003B">
      <w:r>
        <w:separator/>
      </w:r>
    </w:p>
  </w:footnote>
  <w:footnote w:type="continuationSeparator" w:id="0">
    <w:p w:rsidR="007F003B" w:rsidRDefault="007F0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położonej w Poznaniu przy ul. Nad Jeziorem, oznaczonej w ewidencji gruntów jako: działka 1 z arkusza mapy 09 obręb Krzyżowniki, dla której Sąd Rejonowy Poznań - Stare Miasto prowadzi księgę wieczystą KW nr PO1P/00019969/0."/>
  </w:docVars>
  <w:rsids>
    <w:rsidRoot w:val="007F003B"/>
    <w:rsid w:val="000607A3"/>
    <w:rsid w:val="001B1D53"/>
    <w:rsid w:val="0022095A"/>
    <w:rsid w:val="002946C5"/>
    <w:rsid w:val="002C29F3"/>
    <w:rsid w:val="00564437"/>
    <w:rsid w:val="00796326"/>
    <w:rsid w:val="007F003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CE9CA-6D37-42FC-B635-435352A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4</Pages>
  <Words>876</Words>
  <Characters>5565</Characters>
  <Application>Microsoft Office Word</Application>
  <DocSecurity>0</DocSecurity>
  <Lines>99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2018-06-05T06:33:00Z</dcterms:created>
  <dcterms:modified xsi:type="dcterms:W3CDTF">2018-06-05T06:33:00Z</dcterms:modified>
</cp:coreProperties>
</file>