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60FA">
          <w:t>386/2018/P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60FA">
        <w:rPr>
          <w:b/>
          <w:sz w:val="28"/>
        </w:rPr>
        <w:fldChar w:fldCharType="separate"/>
      </w:r>
      <w:r w:rsidR="004160FA">
        <w:rPr>
          <w:b/>
          <w:sz w:val="28"/>
        </w:rPr>
        <w:t>4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60FA">
              <w:rPr>
                <w:b/>
                <w:sz w:val="24"/>
                <w:szCs w:val="24"/>
              </w:rPr>
              <w:fldChar w:fldCharType="separate"/>
            </w:r>
            <w:r w:rsidR="004160FA">
              <w:rPr>
                <w:b/>
                <w:sz w:val="24"/>
                <w:szCs w:val="24"/>
              </w:rPr>
              <w:t>przekazania na stan majątkowy Poznańskiej Szkoły Chóralnej Jerzego Kurczewskiego w Poznaniu, z siedzibą przy ul. Cegielskiego 1, nakładów finansowych poniesionych w związku z realizacją zadania polegającego na renowacji elewacji i dachu budynku szkoły chóralnej.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60FA" w:rsidP="004160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60FA">
        <w:rPr>
          <w:color w:val="000000"/>
          <w:sz w:val="24"/>
        </w:rPr>
        <w:t>Na podstawie art. 30 ust. 2 pkt 3 ustawy z dnia 8 marca 1990 r. o samorządzie gminnym (t.j. Dz. U. z 2018 r. poz. 994) zarządza się, co następuje:</w:t>
      </w:r>
    </w:p>
    <w:p w:rsidR="004160FA" w:rsidRDefault="004160FA" w:rsidP="004160FA">
      <w:pPr>
        <w:spacing w:line="360" w:lineRule="auto"/>
        <w:jc w:val="both"/>
        <w:rPr>
          <w:sz w:val="24"/>
        </w:rPr>
      </w:pPr>
    </w:p>
    <w:p w:rsidR="004160FA" w:rsidRDefault="004160FA" w:rsidP="00416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60FA" w:rsidRDefault="004160FA" w:rsidP="004160FA">
      <w:pPr>
        <w:keepNext/>
        <w:spacing w:line="360" w:lineRule="auto"/>
        <w:rPr>
          <w:color w:val="000000"/>
          <w:sz w:val="24"/>
        </w:rPr>
      </w:pPr>
    </w:p>
    <w:p w:rsidR="004160FA" w:rsidRPr="004160FA" w:rsidRDefault="004160FA" w:rsidP="004160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160FA">
        <w:rPr>
          <w:color w:val="000000"/>
          <w:sz w:val="24"/>
        </w:rPr>
        <w:t>Przekazuje się na stan majątkowy Poznańskiej Szkoły Chóralnej Jerzego Kurczewskiego w</w:t>
      </w:r>
      <w:r w:rsidR="00A80741">
        <w:rPr>
          <w:color w:val="000000"/>
          <w:sz w:val="24"/>
        </w:rPr>
        <w:t> </w:t>
      </w:r>
      <w:r w:rsidRPr="004160FA">
        <w:rPr>
          <w:color w:val="000000"/>
          <w:sz w:val="24"/>
        </w:rPr>
        <w:t>Poznaniu, z siedzibą przy ul. Cegielskiego 1, środek trwały zlokalizowany na nieruchomości o oznaczeniu geodezyjnym: obręb Poznań, ark. mapy 35, działka nr 31/2 w</w:t>
      </w:r>
      <w:r w:rsidR="00A80741">
        <w:rPr>
          <w:color w:val="000000"/>
          <w:sz w:val="24"/>
        </w:rPr>
        <w:t> </w:t>
      </w:r>
      <w:r w:rsidRPr="004160FA">
        <w:rPr>
          <w:color w:val="000000"/>
          <w:sz w:val="24"/>
        </w:rPr>
        <w:t>postaci:</w:t>
      </w:r>
    </w:p>
    <w:p w:rsidR="004160FA" w:rsidRDefault="004160FA" w:rsidP="004160FA">
      <w:pPr>
        <w:spacing w:line="360" w:lineRule="auto"/>
        <w:jc w:val="both"/>
        <w:rPr>
          <w:color w:val="000000"/>
          <w:sz w:val="24"/>
        </w:rPr>
      </w:pPr>
      <w:r w:rsidRPr="004160FA">
        <w:rPr>
          <w:color w:val="000000"/>
          <w:sz w:val="24"/>
        </w:rPr>
        <w:t>budynku dydaktycznego szkoły chóralnej przy ul. Cegielskiego, podpiwniczonego, o</w:t>
      </w:r>
      <w:r w:rsidR="00A80741">
        <w:rPr>
          <w:color w:val="000000"/>
          <w:sz w:val="24"/>
        </w:rPr>
        <w:t> </w:t>
      </w:r>
      <w:r w:rsidRPr="004160FA">
        <w:rPr>
          <w:color w:val="000000"/>
          <w:sz w:val="24"/>
        </w:rPr>
        <w:t>kubaturze 18 163 m</w:t>
      </w:r>
      <w:r w:rsidRPr="004160FA">
        <w:rPr>
          <w:color w:val="000000"/>
          <w:sz w:val="24"/>
          <w:vertAlign w:val="superscript"/>
        </w:rPr>
        <w:t>3</w:t>
      </w:r>
      <w:r w:rsidRPr="004160FA">
        <w:rPr>
          <w:color w:val="000000"/>
          <w:sz w:val="24"/>
        </w:rPr>
        <w:t>, powierzchni zabudowy 752,14 m</w:t>
      </w:r>
      <w:r w:rsidRPr="004160FA">
        <w:rPr>
          <w:color w:val="000000"/>
          <w:sz w:val="24"/>
          <w:vertAlign w:val="superscript"/>
        </w:rPr>
        <w:t>2</w:t>
      </w:r>
      <w:r w:rsidRPr="004160FA">
        <w:rPr>
          <w:color w:val="000000"/>
          <w:sz w:val="24"/>
        </w:rPr>
        <w:t xml:space="preserve"> i powierzchni użytkowej 3048,43 m</w:t>
      </w:r>
      <w:r w:rsidRPr="004160FA">
        <w:rPr>
          <w:color w:val="000000"/>
          <w:sz w:val="24"/>
          <w:vertAlign w:val="superscript"/>
        </w:rPr>
        <w:t>2</w:t>
      </w:r>
      <w:r w:rsidRPr="004160FA">
        <w:rPr>
          <w:color w:val="000000"/>
          <w:sz w:val="24"/>
        </w:rPr>
        <w:t>, o wartości 2 179 507,12 zł;</w:t>
      </w:r>
    </w:p>
    <w:p w:rsidR="004160FA" w:rsidRDefault="004160FA" w:rsidP="004160FA">
      <w:pPr>
        <w:spacing w:line="360" w:lineRule="auto"/>
        <w:jc w:val="both"/>
        <w:rPr>
          <w:color w:val="000000"/>
          <w:sz w:val="24"/>
        </w:rPr>
      </w:pPr>
    </w:p>
    <w:p w:rsidR="004160FA" w:rsidRDefault="004160FA" w:rsidP="00416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60FA" w:rsidRDefault="004160FA" w:rsidP="004160FA">
      <w:pPr>
        <w:keepNext/>
        <w:spacing w:line="360" w:lineRule="auto"/>
        <w:rPr>
          <w:color w:val="000000"/>
          <w:sz w:val="24"/>
        </w:rPr>
      </w:pPr>
    </w:p>
    <w:p w:rsidR="004160FA" w:rsidRDefault="004160FA" w:rsidP="004160F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160FA">
        <w:rPr>
          <w:color w:val="000000"/>
          <w:sz w:val="24"/>
        </w:rPr>
        <w:t>Wykonanie zarządzenia powierza się Dyrektorowi Wydziału Zamówień i Obsługi Urzędu Miasta Poznania i Dyrektorowi Poznańskiej Szkoły Chóralnej Jerzego Kurczewskiego w</w:t>
      </w:r>
      <w:r w:rsidR="00A80741">
        <w:rPr>
          <w:color w:val="000000"/>
          <w:sz w:val="24"/>
        </w:rPr>
        <w:t> </w:t>
      </w:r>
      <w:r w:rsidRPr="004160FA">
        <w:rPr>
          <w:color w:val="000000"/>
          <w:sz w:val="24"/>
        </w:rPr>
        <w:t>Poznaniu.</w:t>
      </w:r>
    </w:p>
    <w:p w:rsidR="004160FA" w:rsidRDefault="004160FA" w:rsidP="004160FA">
      <w:pPr>
        <w:spacing w:line="360" w:lineRule="auto"/>
        <w:jc w:val="both"/>
        <w:rPr>
          <w:color w:val="000000"/>
          <w:sz w:val="24"/>
        </w:rPr>
      </w:pPr>
    </w:p>
    <w:p w:rsidR="004160FA" w:rsidRDefault="004160FA" w:rsidP="00416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60FA" w:rsidRDefault="004160FA" w:rsidP="004160FA">
      <w:pPr>
        <w:keepNext/>
        <w:spacing w:line="360" w:lineRule="auto"/>
        <w:rPr>
          <w:color w:val="000000"/>
          <w:sz w:val="24"/>
        </w:rPr>
      </w:pPr>
    </w:p>
    <w:p w:rsidR="004160FA" w:rsidRDefault="004160FA" w:rsidP="004160F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160FA">
        <w:rPr>
          <w:color w:val="000000"/>
          <w:sz w:val="24"/>
        </w:rPr>
        <w:t>Zarządzenie wchodzi w życie z dniem podpisania.</w:t>
      </w:r>
    </w:p>
    <w:p w:rsidR="004160FA" w:rsidRDefault="004160FA" w:rsidP="004160FA">
      <w:pPr>
        <w:spacing w:line="360" w:lineRule="auto"/>
        <w:jc w:val="both"/>
        <w:rPr>
          <w:color w:val="000000"/>
          <w:sz w:val="24"/>
        </w:rPr>
      </w:pPr>
    </w:p>
    <w:p w:rsidR="004160FA" w:rsidRDefault="004160FA" w:rsidP="004160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160FA" w:rsidRDefault="004160FA" w:rsidP="004160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60FA" w:rsidRPr="004160FA" w:rsidRDefault="004160FA" w:rsidP="004160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60FA" w:rsidRPr="004160FA" w:rsidSect="004160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FA" w:rsidRDefault="004160FA">
      <w:r>
        <w:separator/>
      </w:r>
    </w:p>
  </w:endnote>
  <w:endnote w:type="continuationSeparator" w:id="0">
    <w:p w:rsidR="004160FA" w:rsidRDefault="0041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FA" w:rsidRDefault="004160FA">
      <w:r>
        <w:separator/>
      </w:r>
    </w:p>
  </w:footnote>
  <w:footnote w:type="continuationSeparator" w:id="0">
    <w:p w:rsidR="004160FA" w:rsidRDefault="0041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18r."/>
    <w:docVar w:name="AktNr" w:val="386/2018/P"/>
    <w:docVar w:name="Sprawa" w:val="przekazania na stan majątkowy Poznańskiej Szkoły Chóralnej Jerzego Kurczewskiego w Poznaniu, z siedzibą przy ul. Cegielskiego 1, nakładów finansowych poniesionych w związku z realizacją zadania polegającego na renowacji elewacji i dachu budynku szkoły chóralnej."/>
  </w:docVars>
  <w:rsids>
    <w:rsidRoot w:val="004160FA"/>
    <w:rsid w:val="00072485"/>
    <w:rsid w:val="000C07FF"/>
    <w:rsid w:val="000E2E12"/>
    <w:rsid w:val="00167A3B"/>
    <w:rsid w:val="002C4925"/>
    <w:rsid w:val="003679C6"/>
    <w:rsid w:val="00373368"/>
    <w:rsid w:val="004160F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074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72546-62F9-403A-967D-760E9D48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1195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2018-06-05T06:42:00Z</dcterms:created>
  <dcterms:modified xsi:type="dcterms:W3CDTF">2018-06-05T06:42:00Z</dcterms:modified>
</cp:coreProperties>
</file>