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27A1">
          <w:t>404/2018/P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27A1">
        <w:rPr>
          <w:b/>
          <w:sz w:val="28"/>
        </w:rPr>
        <w:fldChar w:fldCharType="separate"/>
      </w:r>
      <w:r w:rsidR="005B27A1">
        <w:rPr>
          <w:b/>
          <w:sz w:val="28"/>
        </w:rPr>
        <w:t>8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27A1">
              <w:rPr>
                <w:b/>
                <w:sz w:val="24"/>
                <w:szCs w:val="24"/>
              </w:rPr>
              <w:fldChar w:fldCharType="separate"/>
            </w:r>
            <w:r w:rsidR="005B27A1">
              <w:rPr>
                <w:b/>
                <w:sz w:val="24"/>
                <w:szCs w:val="24"/>
              </w:rPr>
              <w:t>ogłoszenia wykazu części nieruchomości objętej księgą wieczystą KW nr PO2P/00124326/7, stanowiącej własność Miasta Poznania, przeznaczonej do zbycia w drodze umowy zamiany w udziale wynoszącym 2404/4798 części  w prawie własności działki 7 z arkusza mapy 05 obręb Karolin, położonej w Poznaniu w rejonie ulicy Janikowskiej, na prawo użytkowania wieczystego części nieruchomości objętej księgą wieczystą KW nr PO2P/00093460/1, stanowiącej własność Skarbu Państwa w użytkowaniu wieczystym Spółki Wyborowa S.A., oznaczonej w ewidencji gruntów jako: działka 10/3 i 13/1 z arkusza mapy 08 obręb Karolin, położonej w Poznaniu w rejonie ulicy Janikowskiej.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27A1">
        <w:rPr>
          <w:color w:val="000000"/>
          <w:sz w:val="24"/>
          <w:szCs w:val="24"/>
        </w:rPr>
        <w:t>Na podstawie art. 30 ust. 1 i 2 ustawy z dnia 8 marca 1990 r. o samorządzie gminnym (Dz. U. z 2017 r. poz. 1875 j.t. z późn. zm.), art. 15 ust. 1, 2 i 3, art. 35 ust. 1 i 2, art. 37 ust. 2 pkt 4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i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art. 67 ust. 1 ustawy z dnia 21 sierpnia 1997 r. o gospodarce nieruchomościami</w:t>
      </w:r>
      <w:r w:rsidRPr="005B27A1">
        <w:rPr>
          <w:b/>
          <w:bCs/>
          <w:color w:val="000000"/>
          <w:sz w:val="24"/>
          <w:szCs w:val="24"/>
        </w:rPr>
        <w:t xml:space="preserve"> </w:t>
      </w:r>
      <w:r w:rsidRPr="005B27A1">
        <w:rPr>
          <w:color w:val="000000"/>
          <w:sz w:val="24"/>
          <w:szCs w:val="24"/>
        </w:rPr>
        <w:t>(Dz. U. z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2018 r. poz. 121 j.t. z późn. zm.) oraz uchwały Nr LXI/840/V/2009 Rady Miasta Poznania z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r., uchwałą Nr VIII/46/VII/2015 Rady Miasta Poznanie z dnia 3 marca 2015 r.) zarządza się, co następuje:</w:t>
      </w:r>
    </w:p>
    <w:p w:rsidR="005B27A1" w:rsidRDefault="005B27A1" w:rsidP="005B27A1">
      <w:pPr>
        <w:spacing w:line="360" w:lineRule="auto"/>
        <w:jc w:val="both"/>
        <w:rPr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27A1">
        <w:rPr>
          <w:color w:val="000000"/>
          <w:sz w:val="24"/>
          <w:szCs w:val="24"/>
        </w:rPr>
        <w:t>Zamienić część nieruchomości objętej prowadzoną przez Sąd Rejonowy Poznań - Stare Miasto w Poznaniu księgą wieczystą KW nr PO2P/00124326/7, stanowiącej własność Miasta Poznania, w udziale wynoszącym 2404/4798 części w prawie własności działki 7 (Ba) o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powierzchni 0.4798 ha z arkusza mapy 05 obręb Karolin, położonej w Poznaniu w rejonie ulicy Janikowskiej na prawo użytkowania wieczystego części nieruchomości objętej prowadzoną przez Sąd Rejonowy Poznań - Stare Miasto w Poznaniu księgą wieczystą KW nr PO2P/00093460/14, stanowiącej własność Skarbu Państwa w użytkowaniu wieczystym Spółki Wyborowa S.A., oznaczonej w ewidencji gruntów jako: działka 10/3 (Ba) o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powierzchni 0.1739 ha i działka 13/1 (dr) o powierzchni 0.0632 ha z arkusza mapy 08 obręb Karolin, położonej w Poznaniu w rejonie ulicy Janikowskiej.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Pr="005B27A1" w:rsidRDefault="005B27A1" w:rsidP="005B27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27A1">
        <w:rPr>
          <w:color w:val="000000"/>
          <w:sz w:val="24"/>
          <w:szCs w:val="24"/>
        </w:rPr>
        <w:t>Ceny zamienianych nieruchomości ustalone zostały na podstawie ich wartości określonych w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sporządzonych przez biegłych rzeczoznawców majątkowych operatach szacunkowych i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 xml:space="preserve">wynoszą: </w:t>
      </w:r>
    </w:p>
    <w:p w:rsidR="005B27A1" w:rsidRPr="005B27A1" w:rsidRDefault="005B27A1" w:rsidP="005B27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7A1">
        <w:rPr>
          <w:color w:val="000000"/>
          <w:sz w:val="24"/>
          <w:szCs w:val="24"/>
        </w:rPr>
        <w:t>1) cena udziału wynoszącego 2404/4798 części w prawie własności działki 7 z arkusza mapy 05 obręb Karolin wynosi: 536.079,00 zł (słownie: pięćset trzydzieści sześć tysięcy siedemdziesiąt dziewięć złotych 00/100), w tym 23% podatku VAT;</w:t>
      </w:r>
    </w:p>
    <w:p w:rsidR="005B27A1" w:rsidRPr="005B27A1" w:rsidRDefault="005B27A1" w:rsidP="005B27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7A1">
        <w:rPr>
          <w:color w:val="000000"/>
          <w:sz w:val="24"/>
          <w:szCs w:val="24"/>
        </w:rPr>
        <w:t xml:space="preserve">2) cena: </w:t>
      </w:r>
    </w:p>
    <w:p w:rsidR="005B27A1" w:rsidRPr="005B27A1" w:rsidRDefault="005B27A1" w:rsidP="005B27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7A1">
        <w:rPr>
          <w:color w:val="000000"/>
          <w:sz w:val="24"/>
          <w:szCs w:val="24"/>
        </w:rPr>
        <w:t>- prawa użytkowania wieczystego działki 10/3 z arkusza mapy 08 obręb Karolin wynosi: 426.402,00 zł (słownie: czterysta dwadzieścia sześć tysięcy czterysta dwa złote 00/100), zwolnienie z podatku VAT,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r w:rsidRPr="005B27A1">
        <w:rPr>
          <w:color w:val="000000"/>
          <w:sz w:val="24"/>
          <w:szCs w:val="24"/>
        </w:rPr>
        <w:t>- prawa użytkowania wieczystego działki 13/1 z arkusza mapy 08 obręb Karolin wynosi: 109.677,00 zł (słownie: sto dziewięć tysięcy sześćset siedemdziesiąt siedem złotych 00/100), zwolnienie z podatku VAT.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27A1">
        <w:rPr>
          <w:color w:val="000000"/>
          <w:sz w:val="24"/>
          <w:szCs w:val="24"/>
        </w:rPr>
        <w:t>Ogłasza się wykaz nieruchomości przeznaczonych do zamiany, stanowiący załącznik do zarządzenia, a obejmujący nieruchomości opisane bliżej w § 1.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Pr="005B27A1" w:rsidRDefault="005B27A1" w:rsidP="005B27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27A1">
        <w:rPr>
          <w:color w:val="000000"/>
          <w:sz w:val="24"/>
          <w:szCs w:val="24"/>
        </w:rPr>
        <w:t>Wykaz, o którym mowa w § 3, podlega wywieszeniu na okres 21 dni na tablicy ogłoszeń w</w:t>
      </w:r>
      <w:r w:rsidR="00AF06B3">
        <w:rPr>
          <w:color w:val="000000"/>
          <w:sz w:val="24"/>
          <w:szCs w:val="24"/>
        </w:rPr>
        <w:t> </w:t>
      </w:r>
      <w:r w:rsidRPr="005B27A1">
        <w:rPr>
          <w:color w:val="000000"/>
          <w:sz w:val="24"/>
          <w:szCs w:val="24"/>
        </w:rPr>
        <w:t>siedzibie Urzędu Miasta Poznania, plac Kolegiacki 17, oraz w Wydziale Gospodarki Nieruchomościami Urzędu Miasta Poznania, ulica Gronowa 20, a także zamieszczeniu na stronie internetowej Urzędu Miasta Poznania.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r w:rsidRPr="005B27A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27A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27A1" w:rsidRDefault="005B27A1" w:rsidP="005B27A1">
      <w:pPr>
        <w:keepNext/>
        <w:spacing w:line="360" w:lineRule="auto"/>
        <w:rPr>
          <w:color w:val="000000"/>
          <w:sz w:val="24"/>
        </w:rPr>
      </w:pPr>
    </w:p>
    <w:p w:rsidR="005B27A1" w:rsidRDefault="005B27A1" w:rsidP="005B27A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27A1">
        <w:rPr>
          <w:color w:val="000000"/>
          <w:sz w:val="24"/>
          <w:szCs w:val="24"/>
        </w:rPr>
        <w:t>Zarządzenie wchodzi w życie z dniam podpisania.</w:t>
      </w:r>
    </w:p>
    <w:p w:rsidR="005B27A1" w:rsidRDefault="005B27A1" w:rsidP="005B27A1">
      <w:pPr>
        <w:spacing w:line="360" w:lineRule="auto"/>
        <w:jc w:val="both"/>
        <w:rPr>
          <w:color w:val="000000"/>
          <w:sz w:val="24"/>
        </w:rPr>
      </w:pPr>
    </w:p>
    <w:p w:rsidR="005B27A1" w:rsidRDefault="005B27A1" w:rsidP="005B2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27A1" w:rsidRDefault="005B27A1" w:rsidP="005B2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27A1" w:rsidRPr="005B27A1" w:rsidRDefault="005B27A1" w:rsidP="005B2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27A1" w:rsidRPr="005B27A1" w:rsidSect="005B27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A1" w:rsidRDefault="005B27A1">
      <w:r>
        <w:separator/>
      </w:r>
    </w:p>
  </w:endnote>
  <w:endnote w:type="continuationSeparator" w:id="0">
    <w:p w:rsidR="005B27A1" w:rsidRDefault="005B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A1" w:rsidRDefault="005B27A1">
      <w:r>
        <w:separator/>
      </w:r>
    </w:p>
  </w:footnote>
  <w:footnote w:type="continuationSeparator" w:id="0">
    <w:p w:rsidR="005B27A1" w:rsidRDefault="005B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18r."/>
    <w:docVar w:name="AktNr" w:val="404/2018/P"/>
    <w:docVar w:name="Sprawa" w:val="ogłoszenia wykazu części nieruchomości objętej księgą wieczystą KW nr PO2P/00124326/7, stanowiącej własność Miasta Poznania, przeznaczonej do zbycia w drodze umowy zamiany w udziale wynoszącym 2404/4798 części  w prawie własności działki 7 z arkusza mapy 05 obręb Karolin, położonej w Poznaniu w rejonie ulicy Janikowskiej, na prawo użytkowania wieczystego części nieruchomości objętej księgą wieczystą KW nr PO2P/00093460/1, stanowiącej własność Skarbu Państwa w użytkowaniu wieczystym Spółki Wyborowa S.A., oznaczonej w ewidencji gruntów jako: działka 10/3 i 13/1 z arkusza mapy 08 obręb Karolin, położonej w Poznaniu w rejonie ulicy Janikowskiej."/>
  </w:docVars>
  <w:rsids>
    <w:rsidRoot w:val="005B27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7A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06B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B50A1-CCE2-4340-853B-5DDC770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653</Words>
  <Characters>3734</Characters>
  <Application>Microsoft Office Word</Application>
  <DocSecurity>0</DocSecurity>
  <Lines>91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2018-06-08T12:42:00Z</dcterms:created>
  <dcterms:modified xsi:type="dcterms:W3CDTF">2018-06-08T12:42:00Z</dcterms:modified>
</cp:coreProperties>
</file>