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66320">
        <w:fldChar w:fldCharType="begin"/>
      </w:r>
      <w:r w:rsidR="00D66320">
        <w:instrText xml:space="preserve"> DOCVARIABLE  AktNr  \* MERGEFORMAT </w:instrText>
      </w:r>
      <w:r w:rsidR="00D66320">
        <w:fldChar w:fldCharType="separate"/>
      </w:r>
      <w:r w:rsidR="00E83218">
        <w:t>476/2018/P</w:t>
      </w:r>
      <w:r w:rsidR="00D66320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83218">
        <w:rPr>
          <w:b/>
          <w:sz w:val="28"/>
        </w:rPr>
        <w:t>3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66320">
        <w:tc>
          <w:tcPr>
            <w:tcW w:w="1368" w:type="dxa"/>
            <w:shd w:val="clear" w:color="auto" w:fill="auto"/>
          </w:tcPr>
          <w:p w:rsidR="00565809" w:rsidRPr="00D66320" w:rsidRDefault="00565809" w:rsidP="00D66320">
            <w:pPr>
              <w:spacing w:line="360" w:lineRule="auto"/>
              <w:rPr>
                <w:sz w:val="24"/>
                <w:szCs w:val="24"/>
              </w:rPr>
            </w:pPr>
            <w:r w:rsidRPr="00D6632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66320" w:rsidRDefault="00565809" w:rsidP="00D6632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66320">
              <w:rPr>
                <w:b/>
                <w:sz w:val="24"/>
                <w:szCs w:val="24"/>
              </w:rPr>
              <w:fldChar w:fldCharType="begin"/>
            </w:r>
            <w:r w:rsidRPr="00D6632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66320">
              <w:rPr>
                <w:b/>
                <w:sz w:val="24"/>
                <w:szCs w:val="24"/>
              </w:rPr>
              <w:fldChar w:fldCharType="separate"/>
            </w:r>
            <w:r w:rsidR="00E83218" w:rsidRPr="00D66320">
              <w:rPr>
                <w:b/>
                <w:sz w:val="24"/>
                <w:szCs w:val="24"/>
              </w:rPr>
              <w:t>nabycia na rzecz Miasta Poznania nieruchomości lokalowej nr 7 wraz z udziałem w wysokości 14/150 części w nieruchomości wspólnej przy ul. Naramowickiej 149a.</w:t>
            </w:r>
            <w:r w:rsidRPr="00D6632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3218" w:rsidP="00E8321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83218">
        <w:rPr>
          <w:color w:val="000000"/>
          <w:sz w:val="24"/>
        </w:rPr>
        <w:t>Na podstawie art. 30 ust. 1 w zw. z art. 7 ust. 1 pkt 2 ustawy z dnia 8 marca 1990 r. o</w:t>
      </w:r>
      <w:r w:rsidR="0014589B">
        <w:rPr>
          <w:color w:val="000000"/>
          <w:sz w:val="24"/>
        </w:rPr>
        <w:t> </w:t>
      </w:r>
      <w:r w:rsidRPr="00E83218">
        <w:rPr>
          <w:color w:val="000000"/>
          <w:sz w:val="24"/>
        </w:rPr>
        <w:t>samorządzie gminnym (t.j. Dz. U. z 2018 r. poz. 994 ze zm.), art. 25 ust. 1 i 2 w zw. z art. 23 ust. 1 pkt 7 w zw. z art. 6 pkt 1 ustawy z dnia 21 sierpnia 1997 r. o gospodarce nieruchomościami (t.j. Dz. U. z 2018 r. poz. 121 ze zm.), art. 5 ust. 2 ustawy z dnia 21 czerwca 2001 r. o ochronie praw lokatorów, mieszkaniowym zasobie gminy i o zmianie Kodeksu cywilnego (t.j. Dz. U. z 2016 r. poz. 1610 ze zm.) oraz § 3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18.10.2011 r., uchwałą Nr XL/605/VI2012 Rady Miasta Poznania z dnia 06.11.2012 r., uchwałą Nr L/776/VI/2013 Rady Miasta Poznania z dnia 21.05.2013 r., uchwałą Nr VIII/46/VII/2015 Rady Miasta Poznania z dnia 03.03.2015 r.) i § 8 uchwały Nr XXX/443/VII/2016 Rady Miasta Poznania z dnia 7 czerwca 2016 r. w sprawie zasad wynajmowania lokali wchodzących w skład mieszkaniowego zasobu Miasta Poznania zarządza się, co następuje:</w:t>
      </w:r>
    </w:p>
    <w:p w:rsidR="00E83218" w:rsidRDefault="00E83218" w:rsidP="00E83218">
      <w:pPr>
        <w:spacing w:line="360" w:lineRule="auto"/>
        <w:jc w:val="both"/>
        <w:rPr>
          <w:sz w:val="24"/>
        </w:rPr>
      </w:pPr>
    </w:p>
    <w:p w:rsidR="00E83218" w:rsidRDefault="00E83218" w:rsidP="00E832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3218" w:rsidRDefault="00E83218" w:rsidP="00E83218">
      <w:pPr>
        <w:keepNext/>
        <w:spacing w:line="360" w:lineRule="auto"/>
        <w:rPr>
          <w:color w:val="000000"/>
          <w:sz w:val="24"/>
        </w:rPr>
      </w:pPr>
    </w:p>
    <w:p w:rsidR="00E83218" w:rsidRPr="00E83218" w:rsidRDefault="00E83218" w:rsidP="00E832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E83218">
        <w:rPr>
          <w:color w:val="000000"/>
          <w:sz w:val="24"/>
        </w:rPr>
        <w:t xml:space="preserve">Nabyć na rzecz Miasta Poznania lokal mieszkalny nr 7 przy ul. Naramowickiej 149a, dla którego Sąd Rejonowy w Poznaniu prowadzi księgę wieczystą KW nr </w:t>
      </w:r>
      <w:r w:rsidR="00DE6E49">
        <w:rPr>
          <w:color w:val="000000"/>
          <w:sz w:val="24"/>
        </w:rPr>
        <w:t>xxx</w:t>
      </w:r>
      <w:r w:rsidRPr="00E83218">
        <w:rPr>
          <w:color w:val="000000"/>
          <w:sz w:val="24"/>
        </w:rPr>
        <w:t xml:space="preserve">, wraz z udziałem </w:t>
      </w:r>
      <w:r w:rsidRPr="00E83218">
        <w:rPr>
          <w:color w:val="000000"/>
          <w:sz w:val="24"/>
        </w:rPr>
        <w:lastRenderedPageBreak/>
        <w:t xml:space="preserve">wynoszącym 14/150 części w nieruchomości wspólnej (zwany dalej: lokalem), o oznaczeniu geodezyjnym: </w:t>
      </w:r>
    </w:p>
    <w:p w:rsidR="00E83218" w:rsidRDefault="00E83218" w:rsidP="00E83218">
      <w:pPr>
        <w:spacing w:line="360" w:lineRule="auto"/>
        <w:jc w:val="both"/>
        <w:rPr>
          <w:color w:val="000000"/>
          <w:sz w:val="24"/>
        </w:rPr>
      </w:pPr>
      <w:r w:rsidRPr="00E83218">
        <w:rPr>
          <w:color w:val="000000"/>
          <w:sz w:val="24"/>
        </w:rPr>
        <w:t xml:space="preserve">działka 119 oraz 4/5, ark. 25, obręb Naramowice, obie działki o łącznej pow. 254 m², dla których Sąd Rejonowy prowadzi księgę wieczystą KW nr </w:t>
      </w:r>
      <w:r w:rsidR="00DE6E49">
        <w:rPr>
          <w:color w:val="000000"/>
          <w:sz w:val="24"/>
        </w:rPr>
        <w:t>xxx</w:t>
      </w:r>
      <w:r w:rsidRPr="00E83218">
        <w:rPr>
          <w:color w:val="000000"/>
          <w:sz w:val="24"/>
        </w:rPr>
        <w:t>, tj. z udziałem w</w:t>
      </w:r>
      <w:r w:rsidR="0014589B">
        <w:rPr>
          <w:color w:val="000000"/>
          <w:sz w:val="24"/>
        </w:rPr>
        <w:t> </w:t>
      </w:r>
      <w:r w:rsidRPr="00E83218">
        <w:rPr>
          <w:color w:val="000000"/>
          <w:sz w:val="24"/>
        </w:rPr>
        <w:t xml:space="preserve">gruncie, oraz częściach wspólnych budynku i urządzeniach, które nie służą wyłącznie do użytku właścicieli poszczególnych lokali.   </w:t>
      </w:r>
    </w:p>
    <w:p w:rsidR="00E83218" w:rsidRDefault="00E83218" w:rsidP="00E83218">
      <w:pPr>
        <w:spacing w:line="360" w:lineRule="auto"/>
        <w:jc w:val="both"/>
        <w:rPr>
          <w:color w:val="000000"/>
          <w:sz w:val="24"/>
        </w:rPr>
      </w:pPr>
    </w:p>
    <w:p w:rsidR="00E83218" w:rsidRDefault="00E83218" w:rsidP="00E832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3218" w:rsidRDefault="00E83218" w:rsidP="00E83218">
      <w:pPr>
        <w:keepNext/>
        <w:spacing w:line="360" w:lineRule="auto"/>
        <w:rPr>
          <w:color w:val="000000"/>
          <w:sz w:val="24"/>
        </w:rPr>
      </w:pPr>
    </w:p>
    <w:p w:rsidR="00E83218" w:rsidRPr="00E83218" w:rsidRDefault="00E83218" w:rsidP="00E832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2"/>
      <w:bookmarkEnd w:id="3"/>
      <w:r w:rsidRPr="00E83218">
        <w:rPr>
          <w:color w:val="000000"/>
          <w:sz w:val="24"/>
          <w:szCs w:val="24"/>
        </w:rPr>
        <w:t xml:space="preserve">1. Cena lokalu opisanego w § 1 wynosi </w:t>
      </w:r>
      <w:r w:rsidR="00DE6E49">
        <w:rPr>
          <w:color w:val="000000"/>
          <w:sz w:val="24"/>
          <w:szCs w:val="24"/>
        </w:rPr>
        <w:t>xxx</w:t>
      </w:r>
      <w:r w:rsidRPr="00E83218">
        <w:rPr>
          <w:color w:val="000000"/>
          <w:sz w:val="24"/>
          <w:szCs w:val="24"/>
        </w:rPr>
        <w:t>.</w:t>
      </w:r>
    </w:p>
    <w:p w:rsidR="00E83218" w:rsidRPr="00E83218" w:rsidRDefault="00E83218" w:rsidP="00E832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E83218">
        <w:rPr>
          <w:color w:val="000000"/>
          <w:sz w:val="24"/>
          <w:szCs w:val="24"/>
        </w:rPr>
        <w:t xml:space="preserve">2. </w:t>
      </w:r>
      <w:r w:rsidRPr="00E83218">
        <w:rPr>
          <w:color w:val="000000"/>
          <w:sz w:val="24"/>
        </w:rPr>
        <w:t>Powyższa cena zostanie uiszczona przez kupującego w następujący sposób:</w:t>
      </w:r>
    </w:p>
    <w:p w:rsidR="00E83218" w:rsidRPr="00E83218" w:rsidRDefault="00E83218" w:rsidP="00E832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83218">
        <w:rPr>
          <w:color w:val="000000"/>
          <w:sz w:val="24"/>
          <w:szCs w:val="24"/>
        </w:rPr>
        <w:t xml:space="preserve">1) </w:t>
      </w:r>
      <w:r w:rsidRPr="00E83218">
        <w:rPr>
          <w:color w:val="000000"/>
          <w:sz w:val="24"/>
        </w:rPr>
        <w:t xml:space="preserve">kwota </w:t>
      </w:r>
      <w:r w:rsidR="00DE6E49">
        <w:rPr>
          <w:color w:val="000000"/>
          <w:sz w:val="24"/>
        </w:rPr>
        <w:t>xxx</w:t>
      </w:r>
      <w:r w:rsidRPr="00E83218">
        <w:rPr>
          <w:color w:val="000000"/>
          <w:sz w:val="24"/>
        </w:rPr>
        <w:t xml:space="preserve"> w</w:t>
      </w:r>
      <w:r w:rsidR="0014589B">
        <w:rPr>
          <w:color w:val="000000"/>
          <w:sz w:val="24"/>
        </w:rPr>
        <w:t> </w:t>
      </w:r>
      <w:r w:rsidRPr="00E83218">
        <w:rPr>
          <w:color w:val="000000"/>
          <w:sz w:val="24"/>
        </w:rPr>
        <w:t>terminie 1 dnia od zawarcia przedwstępnej umowy sprzedaży, z czego: tytułem zadatku płatna kwot</w:t>
      </w:r>
      <w:r w:rsidR="00DE6E49">
        <w:rPr>
          <w:color w:val="000000"/>
          <w:sz w:val="24"/>
        </w:rPr>
        <w:t>a xxx</w:t>
      </w:r>
      <w:r w:rsidRPr="00E83218">
        <w:rPr>
          <w:color w:val="000000"/>
          <w:sz w:val="24"/>
        </w:rPr>
        <w:t>, a</w:t>
      </w:r>
      <w:r w:rsidR="0014589B">
        <w:rPr>
          <w:color w:val="000000"/>
          <w:sz w:val="24"/>
        </w:rPr>
        <w:t> </w:t>
      </w:r>
      <w:r w:rsidRPr="00E83218">
        <w:rPr>
          <w:color w:val="000000"/>
          <w:sz w:val="24"/>
        </w:rPr>
        <w:t>tytułem zaliczki płatna</w:t>
      </w:r>
      <w:r w:rsidRPr="00E83218">
        <w:rPr>
          <w:color w:val="000000"/>
          <w:sz w:val="24"/>
          <w:szCs w:val="24"/>
        </w:rPr>
        <w:t xml:space="preserve"> </w:t>
      </w:r>
      <w:r w:rsidRPr="00E83218">
        <w:rPr>
          <w:color w:val="000000"/>
          <w:sz w:val="24"/>
        </w:rPr>
        <w:t xml:space="preserve">kwota </w:t>
      </w:r>
      <w:r w:rsidR="00DE6E49">
        <w:rPr>
          <w:color w:val="000000"/>
          <w:sz w:val="24"/>
        </w:rPr>
        <w:t>xxx</w:t>
      </w:r>
    </w:p>
    <w:p w:rsidR="00E83218" w:rsidRPr="00E83218" w:rsidRDefault="00E83218" w:rsidP="00E8321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3218">
        <w:rPr>
          <w:color w:val="000000"/>
          <w:sz w:val="24"/>
          <w:szCs w:val="24"/>
        </w:rPr>
        <w:t>a) powyższe kwoty zostaną zaliczone na poczet umówionej ceny sprzedaży,</w:t>
      </w:r>
    </w:p>
    <w:p w:rsidR="00E83218" w:rsidRPr="00E83218" w:rsidRDefault="00E83218" w:rsidP="00E83218">
      <w:pPr>
        <w:tabs>
          <w:tab w:val="left" w:pos="720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83218">
        <w:rPr>
          <w:color w:val="000000"/>
          <w:sz w:val="24"/>
          <w:szCs w:val="24"/>
        </w:rPr>
        <w:t xml:space="preserve">b) w </w:t>
      </w:r>
      <w:r w:rsidRPr="00E83218">
        <w:rPr>
          <w:color w:val="000000"/>
          <w:sz w:val="24"/>
        </w:rPr>
        <w:t>przypadku, gdy do dnia zawarcia umowy przedwstępnej sprzedaży sprzedający nie dostarczą zaświadczenia wydanego przez GETIN Noble Bank Spółka Akcyjna z siedzibą w Warszawie o spłacie zadłużenia zabezpieczonego ujawnioną w</w:t>
      </w:r>
      <w:r w:rsidR="0014589B">
        <w:rPr>
          <w:color w:val="000000"/>
          <w:sz w:val="24"/>
        </w:rPr>
        <w:t> </w:t>
      </w:r>
      <w:r w:rsidRPr="00E83218">
        <w:rPr>
          <w:color w:val="000000"/>
          <w:sz w:val="24"/>
        </w:rPr>
        <w:t xml:space="preserve">księdze wieczystej Kw nr </w:t>
      </w:r>
      <w:r w:rsidR="00DE6E49">
        <w:rPr>
          <w:color w:val="000000"/>
          <w:sz w:val="24"/>
        </w:rPr>
        <w:t>xxx</w:t>
      </w:r>
      <w:r w:rsidRPr="00E83218">
        <w:rPr>
          <w:color w:val="000000"/>
          <w:sz w:val="24"/>
        </w:rPr>
        <w:t xml:space="preserve"> hipoteką (kwoty całkowitej spłaty kredytu) oraz zgodzie Banku na wykreślenie ujawnionej hipoteki z tej księgi wieczystej wraz z wszelkimi wymaganymi przez </w:t>
      </w:r>
      <w:r w:rsidRPr="00E83218">
        <w:rPr>
          <w:color w:val="FF0000"/>
          <w:sz w:val="24"/>
        </w:rPr>
        <w:t>s</w:t>
      </w:r>
      <w:r w:rsidRPr="00E83218">
        <w:rPr>
          <w:color w:val="000000"/>
          <w:sz w:val="24"/>
        </w:rPr>
        <w:t xml:space="preserve">ąd wieczystoksięgowymi dokumentami, </w:t>
      </w:r>
      <w:r w:rsidR="00DE6E49">
        <w:rPr>
          <w:color w:val="000000"/>
          <w:sz w:val="24"/>
        </w:rPr>
        <w:t>xxx</w:t>
      </w:r>
      <w:r w:rsidRPr="00E83218">
        <w:rPr>
          <w:color w:val="000000"/>
          <w:sz w:val="24"/>
        </w:rPr>
        <w:t>, zostanie uiszczona przez kupującego w następujący sposób:</w:t>
      </w:r>
    </w:p>
    <w:p w:rsidR="00E83218" w:rsidRPr="00E83218" w:rsidRDefault="00E83218" w:rsidP="00E83218">
      <w:pPr>
        <w:tabs>
          <w:tab w:val="left" w:pos="720"/>
        </w:tabs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</w:rPr>
      </w:pPr>
      <w:r w:rsidRPr="00E83218">
        <w:rPr>
          <w:color w:val="000000"/>
          <w:sz w:val="24"/>
          <w:szCs w:val="24"/>
        </w:rPr>
        <w:t xml:space="preserve">- </w:t>
      </w:r>
      <w:r w:rsidRPr="00E83218">
        <w:rPr>
          <w:color w:val="000000"/>
          <w:sz w:val="24"/>
        </w:rPr>
        <w:t>kwota, wynikająca z dostarczonego do dnia zawarcia umowy sprzedaży przez sprzedających zaświadczenia wydanego przez GETIN Noble Bank S.A. z</w:t>
      </w:r>
      <w:r w:rsidR="0014589B">
        <w:rPr>
          <w:color w:val="000000"/>
          <w:sz w:val="24"/>
        </w:rPr>
        <w:t> </w:t>
      </w:r>
      <w:r w:rsidRPr="00E83218">
        <w:rPr>
          <w:color w:val="000000"/>
          <w:sz w:val="24"/>
        </w:rPr>
        <w:t>siedzibą w Warszawie, które będzie zawierać aktualną wysokość kwoty zadłużenia sprzedających z tytułu udzielonego im przez ten bank kredytu (kapitał kredytu, odsetki oraz ewentualne prowizje i opłaty od wcześniejszej spłaty kredytu), numer rachunku przeznaczonego do wcześniejszej spłaty zadłużenia oraz oświadczenie (promesę) banku o możliwości wykreślenia z</w:t>
      </w:r>
      <w:r w:rsidR="0014589B">
        <w:rPr>
          <w:color w:val="000000"/>
          <w:sz w:val="24"/>
        </w:rPr>
        <w:t> </w:t>
      </w:r>
      <w:r w:rsidRPr="00E83218">
        <w:rPr>
          <w:color w:val="000000"/>
          <w:sz w:val="24"/>
        </w:rPr>
        <w:t xml:space="preserve">działu IV księgi wieczystej nr </w:t>
      </w:r>
      <w:r w:rsidR="00DE6E49">
        <w:rPr>
          <w:color w:val="000000"/>
          <w:sz w:val="24"/>
        </w:rPr>
        <w:t>xxx</w:t>
      </w:r>
      <w:r w:rsidRPr="00E83218">
        <w:rPr>
          <w:color w:val="000000"/>
          <w:sz w:val="24"/>
        </w:rPr>
        <w:t xml:space="preserve"> ujawnionej tam hipoteki po spłacie wierzytelności, zostanie zapłacona w terminie 1 dnia, licząc od dnia zawarcia umowy sprzedaży, na wskazany przez GETIN Noble Bank S.A. z</w:t>
      </w:r>
      <w:r w:rsidR="0014589B">
        <w:rPr>
          <w:color w:val="000000"/>
          <w:sz w:val="24"/>
        </w:rPr>
        <w:t> </w:t>
      </w:r>
      <w:r w:rsidRPr="00E83218">
        <w:rPr>
          <w:color w:val="000000"/>
          <w:sz w:val="24"/>
        </w:rPr>
        <w:t>siedzibą w Warszawie rachunek bankowy, w celu zaspokojenia wierzytelności banku,</w:t>
      </w:r>
    </w:p>
    <w:p w:rsidR="00E83218" w:rsidRPr="00E83218" w:rsidRDefault="00E83218" w:rsidP="00E83218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83218">
        <w:rPr>
          <w:color w:val="FF0000"/>
          <w:sz w:val="24"/>
          <w:szCs w:val="2"/>
        </w:rPr>
        <w:t>l</w:t>
      </w:r>
      <w:r w:rsidRPr="00E83218">
        <w:rPr>
          <w:color w:val="000000"/>
          <w:sz w:val="24"/>
          <w:szCs w:val="24"/>
        </w:rPr>
        <w:t xml:space="preserve">- </w:t>
      </w:r>
      <w:r w:rsidRPr="00E83218">
        <w:rPr>
          <w:color w:val="000000"/>
          <w:sz w:val="24"/>
        </w:rPr>
        <w:t xml:space="preserve">pozostała do zapłaty kwota, stanowiąca różnicę zapłaconej kwoty, tytułem zadatku oraz zaliczki, opisanej w pkt 1 i kwot zapłaconych zgodnie z pkt 1 b w terminie 1 dnia, licząc od </w:t>
      </w:r>
      <w:r w:rsidRPr="00E83218">
        <w:rPr>
          <w:color w:val="000000"/>
          <w:sz w:val="24"/>
        </w:rPr>
        <w:lastRenderedPageBreak/>
        <w:t>dnia zawarcia umowy sprzedaży na wskazany przez sprzedających w akcie notarialnym rachunek bankowy, na co strona sprzedająca wyraża zgodę;</w:t>
      </w:r>
    </w:p>
    <w:p w:rsidR="00E83218" w:rsidRDefault="00E83218" w:rsidP="00E83218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E83218">
        <w:rPr>
          <w:color w:val="000000"/>
          <w:sz w:val="24"/>
          <w:szCs w:val="24"/>
        </w:rPr>
        <w:t xml:space="preserve">2) </w:t>
      </w:r>
      <w:r w:rsidRPr="00E83218">
        <w:rPr>
          <w:color w:val="000000"/>
          <w:sz w:val="24"/>
        </w:rPr>
        <w:t xml:space="preserve">kwota </w:t>
      </w:r>
      <w:r w:rsidR="00DE6E49">
        <w:rPr>
          <w:color w:val="000000"/>
          <w:sz w:val="24"/>
        </w:rPr>
        <w:t>xxx</w:t>
      </w:r>
      <w:bookmarkStart w:id="4" w:name="_GoBack"/>
      <w:bookmarkEnd w:id="4"/>
      <w:r w:rsidRPr="00E83218">
        <w:rPr>
          <w:color w:val="000000"/>
          <w:sz w:val="24"/>
        </w:rPr>
        <w:t xml:space="preserve"> w</w:t>
      </w:r>
      <w:r w:rsidR="0014589B">
        <w:rPr>
          <w:color w:val="000000"/>
          <w:sz w:val="24"/>
        </w:rPr>
        <w:t> </w:t>
      </w:r>
      <w:r w:rsidRPr="00E83218">
        <w:rPr>
          <w:color w:val="000000"/>
          <w:sz w:val="24"/>
        </w:rPr>
        <w:t>terminie 3 dni, licząc od dnia zawarcia przyrzeczonej umowy sprzedaży, na wskazane przez sprzedającego w akcie notarialnym konto bankowe.</w:t>
      </w:r>
    </w:p>
    <w:p w:rsidR="00E83218" w:rsidRDefault="00E83218" w:rsidP="00E83218">
      <w:pPr>
        <w:spacing w:line="360" w:lineRule="auto"/>
        <w:jc w:val="both"/>
        <w:rPr>
          <w:color w:val="000000"/>
          <w:sz w:val="24"/>
        </w:rPr>
      </w:pPr>
    </w:p>
    <w:p w:rsidR="00E83218" w:rsidRDefault="00E83218" w:rsidP="00E832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3218" w:rsidRDefault="00E83218" w:rsidP="00E83218">
      <w:pPr>
        <w:keepNext/>
        <w:spacing w:line="360" w:lineRule="auto"/>
        <w:rPr>
          <w:color w:val="000000"/>
          <w:sz w:val="24"/>
        </w:rPr>
      </w:pPr>
    </w:p>
    <w:p w:rsidR="00E83218" w:rsidRPr="00E83218" w:rsidRDefault="00E83218" w:rsidP="00E832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83218">
        <w:rPr>
          <w:color w:val="000000"/>
          <w:sz w:val="24"/>
        </w:rPr>
        <w:t>1. Opuszczenie i wydanie lokalu mieszkalnego nr 7 w posiadanie Miasta Poznania nastąpi w</w:t>
      </w:r>
      <w:r w:rsidR="0014589B">
        <w:rPr>
          <w:color w:val="000000"/>
          <w:sz w:val="24"/>
        </w:rPr>
        <w:t> </w:t>
      </w:r>
      <w:r w:rsidRPr="00E83218">
        <w:rPr>
          <w:color w:val="000000"/>
          <w:sz w:val="24"/>
        </w:rPr>
        <w:t xml:space="preserve">terminie do 30 dni, licząc od dnia zawarcia umowy sprzedaży.  </w:t>
      </w:r>
    </w:p>
    <w:p w:rsidR="00E83218" w:rsidRPr="00E83218" w:rsidRDefault="00E83218" w:rsidP="00E832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83218">
        <w:rPr>
          <w:color w:val="000000"/>
          <w:sz w:val="24"/>
        </w:rPr>
        <w:t>2. Obowiązek wydania lokalu mieszkalnego będącego przedmiotem niniejszego zarządzenia zabezpieczony zostanie poprzez złożenie oświadczenia przez sprzedających o poddaniu się egzekucji na rzecz Miasta Poznania wprost z aktu notarialnego na podstawie art. 777 § 1 pkt 4</w:t>
      </w:r>
      <w:r w:rsidR="0014589B">
        <w:rPr>
          <w:color w:val="000000"/>
          <w:sz w:val="24"/>
        </w:rPr>
        <w:t> </w:t>
      </w:r>
      <w:r w:rsidRPr="00E83218">
        <w:rPr>
          <w:color w:val="000000"/>
          <w:sz w:val="24"/>
        </w:rPr>
        <w:t>ustawy Kodeks postępowania cywilnego z dnia 17 listopada 1964 r. (t.j. Dz. U. z 2016 r. poz. 1822 ze zm.).</w:t>
      </w:r>
    </w:p>
    <w:p w:rsidR="00E83218" w:rsidRPr="00E83218" w:rsidRDefault="00E83218" w:rsidP="00E832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83218">
        <w:rPr>
          <w:color w:val="000000"/>
          <w:sz w:val="24"/>
        </w:rPr>
        <w:t>3. W przypadku, gdy termin opuszczenia i wydania lokalu mieszkalnego nie zostanie przez sprzedających zachowany, wówczas zobowiązani będą do zapłaty kary umownej w</w:t>
      </w:r>
      <w:r w:rsidR="0014589B">
        <w:rPr>
          <w:color w:val="000000"/>
          <w:sz w:val="24"/>
        </w:rPr>
        <w:t> </w:t>
      </w:r>
      <w:r w:rsidRPr="00E83218">
        <w:rPr>
          <w:color w:val="000000"/>
          <w:sz w:val="24"/>
        </w:rPr>
        <w:t>wysokości 20 000,00 zł (słownie: dwadzieścia tysięcy złotych 00/100).</w:t>
      </w:r>
    </w:p>
    <w:p w:rsidR="00E83218" w:rsidRDefault="00E83218" w:rsidP="00E83218">
      <w:pPr>
        <w:spacing w:line="360" w:lineRule="auto"/>
        <w:jc w:val="both"/>
        <w:rPr>
          <w:color w:val="000000"/>
          <w:sz w:val="24"/>
        </w:rPr>
      </w:pPr>
      <w:r w:rsidRPr="00E83218">
        <w:rPr>
          <w:color w:val="000000"/>
          <w:sz w:val="24"/>
        </w:rPr>
        <w:t xml:space="preserve">4. Co do obowiązku zapłaty powyższej kwoty sprzedający poddadzą się rygorowi egzekucji stosownie do treści art. 777 § 1 pkt 5 Kodeksu postępowania cywilnego z dnia 17 listopada 1964 r. (t.j. Dz. U. z 2016 r. poz. 1822 ze zm.).  </w:t>
      </w:r>
    </w:p>
    <w:p w:rsidR="00E83218" w:rsidRDefault="00E83218" w:rsidP="00E83218">
      <w:pPr>
        <w:spacing w:line="360" w:lineRule="auto"/>
        <w:jc w:val="both"/>
        <w:rPr>
          <w:color w:val="000000"/>
          <w:sz w:val="24"/>
        </w:rPr>
      </w:pPr>
    </w:p>
    <w:p w:rsidR="00E83218" w:rsidRDefault="00E83218" w:rsidP="00E832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83218" w:rsidRDefault="00E83218" w:rsidP="00E83218">
      <w:pPr>
        <w:keepNext/>
        <w:spacing w:line="360" w:lineRule="auto"/>
        <w:rPr>
          <w:color w:val="000000"/>
          <w:sz w:val="24"/>
        </w:rPr>
      </w:pPr>
    </w:p>
    <w:p w:rsidR="00E83218" w:rsidRDefault="00E83218" w:rsidP="00E8321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83218">
        <w:rPr>
          <w:color w:val="000000"/>
          <w:sz w:val="24"/>
        </w:rPr>
        <w:t>Zapewnić sprzedającym, na czas określony od dnia 20.01.2019 r. do najpóźniej dnia 30.07.2019 r. – zgodnie z ich żądaniem, złożonym w trybie art. 5 ust. 2 ustawy z dnia 21 czerwca 2001 r. o ochronie praw lokatorów, mieszkaniowym zasobie gminy i o zmianie Kodeksu cywilnego (t.j. Dz. U. z 2016 r. poz. 1610 ze zm.), lokal z mieszkaniowego zasobu Miasta Poznania, odpowiadający strukturą, powierzchnią, standardem i w podobnej lokalizacji do lokalu zbywanego lub lokal pozyskany w trybie Pilotażowego Programu "Miejskie Biuro Najmu".</w:t>
      </w:r>
    </w:p>
    <w:p w:rsidR="00E83218" w:rsidRDefault="00E83218" w:rsidP="00E83218">
      <w:pPr>
        <w:spacing w:line="360" w:lineRule="auto"/>
        <w:jc w:val="both"/>
        <w:rPr>
          <w:color w:val="000000"/>
          <w:sz w:val="24"/>
        </w:rPr>
      </w:pPr>
    </w:p>
    <w:p w:rsidR="00E83218" w:rsidRDefault="00E83218" w:rsidP="00E832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E83218" w:rsidRDefault="00E83218" w:rsidP="00E83218">
      <w:pPr>
        <w:keepNext/>
        <w:spacing w:line="360" w:lineRule="auto"/>
        <w:rPr>
          <w:color w:val="000000"/>
          <w:sz w:val="24"/>
        </w:rPr>
      </w:pPr>
    </w:p>
    <w:p w:rsidR="00E83218" w:rsidRDefault="00E83218" w:rsidP="00E83218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83218">
        <w:rPr>
          <w:color w:val="000000"/>
          <w:sz w:val="24"/>
        </w:rPr>
        <w:t>Wykonanie zarządzenia powierza się Dyrektorowi Wydziału Gospodarki Nieruchomościami Urzędu Miasta Poznania.</w:t>
      </w:r>
    </w:p>
    <w:p w:rsidR="00E83218" w:rsidRDefault="00E83218" w:rsidP="00E83218">
      <w:pPr>
        <w:spacing w:line="360" w:lineRule="auto"/>
        <w:jc w:val="both"/>
        <w:rPr>
          <w:color w:val="000000"/>
          <w:sz w:val="24"/>
        </w:rPr>
      </w:pPr>
    </w:p>
    <w:p w:rsidR="00E83218" w:rsidRDefault="00E83218" w:rsidP="00E832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83218" w:rsidRDefault="00E83218" w:rsidP="00E83218">
      <w:pPr>
        <w:keepNext/>
        <w:spacing w:line="360" w:lineRule="auto"/>
        <w:rPr>
          <w:color w:val="000000"/>
          <w:sz w:val="24"/>
        </w:rPr>
      </w:pPr>
    </w:p>
    <w:p w:rsidR="00E83218" w:rsidRDefault="00E83218" w:rsidP="00E83218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E83218">
        <w:rPr>
          <w:color w:val="000000"/>
          <w:sz w:val="24"/>
        </w:rPr>
        <w:t>Zarządzenie wchodzi w życie z dniem podpisania.</w:t>
      </w:r>
    </w:p>
    <w:p w:rsidR="00E83218" w:rsidRDefault="00E83218" w:rsidP="00E83218">
      <w:pPr>
        <w:spacing w:line="360" w:lineRule="auto"/>
        <w:jc w:val="both"/>
        <w:rPr>
          <w:color w:val="000000"/>
          <w:sz w:val="24"/>
        </w:rPr>
      </w:pPr>
    </w:p>
    <w:p w:rsidR="00E83218" w:rsidRDefault="00E83218" w:rsidP="00E832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83218" w:rsidRDefault="00E83218" w:rsidP="00E832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83218" w:rsidRPr="00E83218" w:rsidRDefault="00E83218" w:rsidP="00E832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83218" w:rsidRPr="00E83218" w:rsidSect="00E832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320" w:rsidRDefault="00D66320">
      <w:r>
        <w:separator/>
      </w:r>
    </w:p>
  </w:endnote>
  <w:endnote w:type="continuationSeparator" w:id="0">
    <w:p w:rsidR="00D66320" w:rsidRDefault="00D6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320" w:rsidRDefault="00D66320">
      <w:r>
        <w:separator/>
      </w:r>
    </w:p>
  </w:footnote>
  <w:footnote w:type="continuationSeparator" w:id="0">
    <w:p w:rsidR="00D66320" w:rsidRDefault="00D66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pca 2018r."/>
    <w:docVar w:name="AktNr" w:val="476/2018/P"/>
    <w:docVar w:name="Sprawa" w:val="nabycia na rzecz Miasta Poznania nieruchomości lokalowej nr 7 wraz z udziałem w wysokości 14/150 części w nieruchomości wspólnej przy ul. Naramowickiej 149a."/>
  </w:docVars>
  <w:rsids>
    <w:rsidRoot w:val="00E83218"/>
    <w:rsid w:val="00072485"/>
    <w:rsid w:val="000C07FF"/>
    <w:rsid w:val="000E2E12"/>
    <w:rsid w:val="0014589B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6320"/>
    <w:rsid w:val="00D672EE"/>
    <w:rsid w:val="00DC3E76"/>
    <w:rsid w:val="00DE6E49"/>
    <w:rsid w:val="00E30060"/>
    <w:rsid w:val="00E360D3"/>
    <w:rsid w:val="00E8321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D1B24"/>
  <w15:chartTrackingRefBased/>
  <w15:docId w15:val="{B83D1F56-9082-4AF2-A01D-A37C2D58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3</TotalTime>
  <Pages>4</Pages>
  <Words>876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2018-07-04T07:43:00Z</dcterms:created>
  <dcterms:modified xsi:type="dcterms:W3CDTF">2018-07-04T08:00:00Z</dcterms:modified>
</cp:coreProperties>
</file>