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030981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0981">
              <w:rPr>
                <w:b/>
              </w:rPr>
              <w:fldChar w:fldCharType="separate"/>
            </w:r>
            <w:r w:rsidR="00030981">
              <w:rPr>
                <w:b/>
              </w:rPr>
              <w:t xml:space="preserve">przekazania na stan majątkowy Zarządu Transportu Miejskiego w Poznaniu, z siedzibą przy ul. Matejki 59, nakładów inwestycyjnych na realizację zadania: Budowa systemów parkingów P&amp;R w Poznaniu.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030981" w:rsidRDefault="00FA63B5" w:rsidP="00030981">
      <w:pPr>
        <w:spacing w:line="360" w:lineRule="auto"/>
        <w:jc w:val="both"/>
      </w:pPr>
      <w:bookmarkStart w:id="2" w:name="z1"/>
      <w:bookmarkEnd w:id="2"/>
    </w:p>
    <w:p w:rsidR="00030981" w:rsidRPr="00030981" w:rsidRDefault="00030981" w:rsidP="000309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981">
        <w:rPr>
          <w:color w:val="000000"/>
        </w:rPr>
        <w:t>Nakłady inwestycyjne wymienione w § 1 zarządzenia zostały poniesione w ramach realizacji zadania inwestycyjnego TZ/P/021 Budowa systemów parkingów P&amp;R w Poznaniu, prowadzonego przez Wydział Transportu i Zieleni w 2017 roku.</w:t>
      </w:r>
    </w:p>
    <w:p w:rsidR="00030981" w:rsidRPr="00030981" w:rsidRDefault="00030981" w:rsidP="000309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981">
        <w:rPr>
          <w:color w:val="000000"/>
        </w:rPr>
        <w:t xml:space="preserve">Decyzją Rady Miasta Poznania na sesji w dniu 26 września 2017 roku dalsza realizacja przedsięwzięcia powierzona została Zarządowi Transportu Miejskiego w ramach zadania ZTM/P/037 Budowa systemu parkingów Park &amp; Ride w Poznaniu – etap II. </w:t>
      </w:r>
    </w:p>
    <w:p w:rsidR="00030981" w:rsidRDefault="00030981" w:rsidP="00030981">
      <w:pPr>
        <w:spacing w:line="360" w:lineRule="auto"/>
        <w:jc w:val="both"/>
        <w:rPr>
          <w:color w:val="000000"/>
        </w:rPr>
      </w:pPr>
      <w:r w:rsidRPr="00030981">
        <w:rPr>
          <w:color w:val="000000"/>
        </w:rPr>
        <w:t>W związku z faktem, iż Zarząd Transportu Miejskiego realizuje zadanie budowy systemu parkingów P&amp;R, dla którego zostało przygotowane studium wykonalności dla drugiego etapu budowy systemu parkingów P&amp;R, zasadne jest przekazanie powstałych nakładów inwestycyjnych na majątek ww. jednostki.</w:t>
      </w:r>
    </w:p>
    <w:p w:rsidR="00030981" w:rsidRDefault="00030981" w:rsidP="00030981">
      <w:pPr>
        <w:spacing w:line="360" w:lineRule="auto"/>
        <w:jc w:val="both"/>
      </w:pPr>
    </w:p>
    <w:p w:rsidR="00030981" w:rsidRDefault="00030981" w:rsidP="00030981">
      <w:pPr>
        <w:keepNext/>
        <w:spacing w:line="360" w:lineRule="auto"/>
        <w:jc w:val="center"/>
      </w:pPr>
      <w:r>
        <w:t>DYREKTOR WYDZIAŁU</w:t>
      </w:r>
    </w:p>
    <w:p w:rsidR="00030981" w:rsidRPr="00030981" w:rsidRDefault="00030981" w:rsidP="00030981">
      <w:pPr>
        <w:keepNext/>
        <w:spacing w:line="360" w:lineRule="auto"/>
        <w:jc w:val="center"/>
      </w:pPr>
      <w:r>
        <w:t>(-) Violetta Wabińska-Chmielewska</w:t>
      </w:r>
    </w:p>
    <w:sectPr w:rsidR="00030981" w:rsidRPr="00030981" w:rsidSect="000309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81" w:rsidRDefault="00030981">
      <w:r>
        <w:separator/>
      </w:r>
    </w:p>
  </w:endnote>
  <w:endnote w:type="continuationSeparator" w:id="0">
    <w:p w:rsidR="00030981" w:rsidRDefault="0003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81" w:rsidRDefault="00030981">
      <w:r>
        <w:separator/>
      </w:r>
    </w:p>
  </w:footnote>
  <w:footnote w:type="continuationSeparator" w:id="0">
    <w:p w:rsidR="00030981" w:rsidRDefault="0003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, z siedzibą przy ul. Matejki 59, nakładów inwestycyjnych na realizację zadania: Budowa systemów parkingów P&amp;R w Poznaniu. _x000d_"/>
  </w:docVars>
  <w:rsids>
    <w:rsidRoot w:val="00030981"/>
    <w:rsid w:val="0003098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47D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141E-C259-4F6A-B56D-80529B3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928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2018-07-06T10:33:00Z</dcterms:created>
  <dcterms:modified xsi:type="dcterms:W3CDTF">2018-07-06T10:33:00Z</dcterms:modified>
</cp:coreProperties>
</file>