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A3DC1">
              <w:rPr>
                <w:b/>
              </w:rPr>
              <w:fldChar w:fldCharType="separate"/>
            </w:r>
            <w:r w:rsidR="000A3DC1">
              <w:rPr>
                <w:b/>
              </w:rPr>
              <w:t>zarządzenie w sprawie zasad honorowego pochówku na cmentarzach komunalnych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A3DC1" w:rsidRDefault="00FA63B5" w:rsidP="000A3DC1">
      <w:pPr>
        <w:spacing w:line="360" w:lineRule="auto"/>
        <w:jc w:val="both"/>
      </w:pPr>
      <w:bookmarkStart w:id="2" w:name="z1"/>
      <w:bookmarkEnd w:id="2"/>
    </w:p>
    <w:p w:rsidR="000A3DC1" w:rsidRPr="000A3DC1" w:rsidRDefault="000A3DC1" w:rsidP="000A3D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A3DC1">
        <w:rPr>
          <w:color w:val="000000"/>
        </w:rPr>
        <w:t>Zmiana zarządzenia Nr 345/2016/P Prezydenta Miasta Poznania z dnia 25 kwietnia 2016 r. w</w:t>
      </w:r>
      <w:r w:rsidR="00A64A1A">
        <w:rPr>
          <w:color w:val="000000"/>
        </w:rPr>
        <w:t> </w:t>
      </w:r>
      <w:r w:rsidRPr="000A3DC1">
        <w:rPr>
          <w:color w:val="000000"/>
        </w:rPr>
        <w:t>sprawie zasad honorowego pochówku na cmentarzach komunalnych miasta Poznania ma na celu usprawnienie przepływu informacji w zakresie oceny technicznej możliwości pochówku we wskazanym przez wnioskodawcę miejscu.</w:t>
      </w:r>
    </w:p>
    <w:p w:rsidR="000A3DC1" w:rsidRPr="000A3DC1" w:rsidRDefault="000A3DC1" w:rsidP="000A3D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A3DC1">
        <w:rPr>
          <w:color w:val="000000"/>
        </w:rPr>
        <w:t>Obecnie cmentarzami komunalnymi zarządza jednostka budżetowa Usługi Komunalne. W</w:t>
      </w:r>
      <w:r w:rsidR="00A64A1A">
        <w:rPr>
          <w:color w:val="000000"/>
        </w:rPr>
        <w:t> </w:t>
      </w:r>
      <w:r w:rsidRPr="000A3DC1">
        <w:rPr>
          <w:color w:val="000000"/>
        </w:rPr>
        <w:t>związku z tym uzasadnione jest przekazanie zadania oceny technicznej możliwości pochówku bezpośrednio tej jednostce, z pominięciem Wydziału Gospodarki Komunalnej. Ponadto z uwagi na szczególny charakter spraw związanych z honorowym pochówkiem i</w:t>
      </w:r>
      <w:r w:rsidR="00A64A1A">
        <w:rPr>
          <w:color w:val="000000"/>
        </w:rPr>
        <w:t> </w:t>
      </w:r>
      <w:r w:rsidRPr="000A3DC1">
        <w:rPr>
          <w:color w:val="000000"/>
        </w:rPr>
        <w:t xml:space="preserve">konieczność sprawnej obsługi wniosków korespondencja z jednostką budżetową Usługi Komunalne powinna odbywać się drogą elektroniczną. </w:t>
      </w:r>
    </w:p>
    <w:p w:rsidR="000A3DC1" w:rsidRDefault="000A3DC1" w:rsidP="000A3DC1">
      <w:pPr>
        <w:spacing w:line="360" w:lineRule="auto"/>
        <w:jc w:val="both"/>
        <w:rPr>
          <w:color w:val="000000"/>
        </w:rPr>
      </w:pPr>
      <w:r w:rsidRPr="000A3DC1">
        <w:rPr>
          <w:color w:val="000000"/>
        </w:rPr>
        <w:t>Zdaniem Wydziału Organizacyjnego i Wydziału Gospodarki Komunalnej wprowadzone zmiany skrócą czas rozpatrywania wniosków o zezwolenie na pochówek w alei zasłużonych.</w:t>
      </w:r>
    </w:p>
    <w:p w:rsidR="000A3DC1" w:rsidRDefault="000A3DC1" w:rsidP="000A3DC1">
      <w:pPr>
        <w:spacing w:line="360" w:lineRule="auto"/>
        <w:jc w:val="both"/>
      </w:pPr>
    </w:p>
    <w:p w:rsidR="000A3DC1" w:rsidRDefault="000A3DC1" w:rsidP="000A3DC1">
      <w:pPr>
        <w:keepNext/>
        <w:spacing w:line="360" w:lineRule="auto"/>
        <w:jc w:val="center"/>
      </w:pPr>
      <w:r>
        <w:t>DYREKTOR WYDZIAŁU</w:t>
      </w:r>
    </w:p>
    <w:p w:rsidR="000A3DC1" w:rsidRPr="000A3DC1" w:rsidRDefault="000A3DC1" w:rsidP="000A3DC1">
      <w:pPr>
        <w:keepNext/>
        <w:spacing w:line="360" w:lineRule="auto"/>
        <w:jc w:val="center"/>
      </w:pPr>
      <w:r>
        <w:t>(-) Wojciech Kasprzak</w:t>
      </w:r>
    </w:p>
    <w:sectPr w:rsidR="000A3DC1" w:rsidRPr="000A3DC1" w:rsidSect="000A3D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DC1" w:rsidRDefault="000A3DC1">
      <w:r>
        <w:separator/>
      </w:r>
    </w:p>
  </w:endnote>
  <w:endnote w:type="continuationSeparator" w:id="0">
    <w:p w:rsidR="000A3DC1" w:rsidRDefault="000A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DC1" w:rsidRDefault="000A3DC1">
      <w:r>
        <w:separator/>
      </w:r>
    </w:p>
  </w:footnote>
  <w:footnote w:type="continuationSeparator" w:id="0">
    <w:p w:rsidR="000A3DC1" w:rsidRDefault="000A3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zasad honorowego pochówku na cmentarzach komunalnych miasta Poznania."/>
  </w:docVars>
  <w:rsids>
    <w:rsidRoot w:val="000A3DC1"/>
    <w:rsid w:val="000607A3"/>
    <w:rsid w:val="000A3DC1"/>
    <w:rsid w:val="00191992"/>
    <w:rsid w:val="001B1D53"/>
    <w:rsid w:val="002946C5"/>
    <w:rsid w:val="002C29F3"/>
    <w:rsid w:val="008C68E6"/>
    <w:rsid w:val="00A64A1A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2CF3A-B8D4-4DBF-8368-64283766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144</Words>
  <Characters>1039</Characters>
  <Application>Microsoft Office Word</Application>
  <DocSecurity>0</DocSecurity>
  <Lines>26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2018-07-09T12:29:00Z</dcterms:created>
  <dcterms:modified xsi:type="dcterms:W3CDTF">2018-07-09T12:29:00Z</dcterms:modified>
</cp:coreProperties>
</file>