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B16A6">
          <w:t>532/2018/P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B16A6">
        <w:rPr>
          <w:b/>
          <w:sz w:val="28"/>
        </w:rPr>
        <w:fldChar w:fldCharType="separate"/>
      </w:r>
      <w:r w:rsidR="002B16A6">
        <w:rPr>
          <w:b/>
          <w:sz w:val="28"/>
        </w:rPr>
        <w:t>23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B16A6">
              <w:rPr>
                <w:b/>
                <w:sz w:val="24"/>
                <w:szCs w:val="24"/>
              </w:rPr>
              <w:fldChar w:fldCharType="separate"/>
            </w:r>
            <w:r w:rsidR="002B16A6">
              <w:rPr>
                <w:b/>
                <w:sz w:val="24"/>
                <w:szCs w:val="24"/>
              </w:rPr>
              <w:t>ustalenia składu osobowego Komisji ds. Opiniowania Listy.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B16A6" w:rsidP="002B16A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B16A6">
        <w:rPr>
          <w:color w:val="000000"/>
          <w:sz w:val="24"/>
          <w:szCs w:val="24"/>
        </w:rPr>
        <w:t>Na podstawie art. 30 ust. 1 ustawy z dnia 8 marca 1990 r. o samorządzie gminnym (j.t. Dz. U. z 2018 r. poz. 994 ze zm.) oraz § 6 ust. 2 zarządzenia Nr 374/2017/P Prezydenta Miasta Poznania z dnia 9 czerwca 2017 r. w sprawie lokali mieszkalnych z zasobu Poznańskiego Towarzystwa Budownictwa Społecznego sp. z o.o., w sprawie których Miasto Poznań zawiera umowy dotyczące partycypacji w kosztach budowy lub zawarło odrębne porozumienia, a także w związku z § 1 ust. 1 zarządzenia Nr 528/2018/P Prezydenta Miasta Poznania z dnia 19 lipca 2018 r. w sprawie Komisji ds. Opiniowania Listy</w:t>
      </w:r>
      <w:r w:rsidRPr="002B16A6">
        <w:rPr>
          <w:color w:val="000000"/>
          <w:sz w:val="24"/>
        </w:rPr>
        <w:t>, zarządza się, co następuje:</w:t>
      </w:r>
    </w:p>
    <w:p w:rsidR="002B16A6" w:rsidRDefault="002B16A6" w:rsidP="002B16A6">
      <w:pPr>
        <w:spacing w:line="360" w:lineRule="auto"/>
        <w:jc w:val="both"/>
        <w:rPr>
          <w:sz w:val="24"/>
        </w:rPr>
      </w:pPr>
    </w:p>
    <w:p w:rsidR="002B16A6" w:rsidRDefault="002B16A6" w:rsidP="002B16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B16A6" w:rsidRDefault="002B16A6" w:rsidP="002B16A6">
      <w:pPr>
        <w:keepNext/>
        <w:spacing w:line="360" w:lineRule="auto"/>
        <w:rPr>
          <w:color w:val="000000"/>
          <w:sz w:val="24"/>
        </w:rPr>
      </w:pPr>
    </w:p>
    <w:p w:rsidR="002B16A6" w:rsidRPr="002B16A6" w:rsidRDefault="002B16A6" w:rsidP="002B16A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B16A6">
        <w:rPr>
          <w:color w:val="000000"/>
          <w:sz w:val="24"/>
          <w:szCs w:val="24"/>
        </w:rPr>
        <w:t>Ustala się następujący skład osobowy Komisji ds. Opiniowania Listy:</w:t>
      </w:r>
    </w:p>
    <w:p w:rsidR="002B16A6" w:rsidRPr="002B16A6" w:rsidRDefault="002B16A6" w:rsidP="002B16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16A6">
        <w:rPr>
          <w:color w:val="000000"/>
          <w:sz w:val="24"/>
          <w:szCs w:val="24"/>
        </w:rPr>
        <w:t>1) Karolina Fabiś-Szulc;</w:t>
      </w:r>
    </w:p>
    <w:p w:rsidR="002B16A6" w:rsidRPr="002B16A6" w:rsidRDefault="002B16A6" w:rsidP="002B16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16A6">
        <w:rPr>
          <w:color w:val="000000"/>
          <w:sz w:val="24"/>
          <w:szCs w:val="24"/>
        </w:rPr>
        <w:t>2) Lidia Dudziak;</w:t>
      </w:r>
    </w:p>
    <w:p w:rsidR="002B16A6" w:rsidRPr="002B16A6" w:rsidRDefault="002B16A6" w:rsidP="002B16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16A6">
        <w:rPr>
          <w:color w:val="000000"/>
          <w:sz w:val="24"/>
          <w:szCs w:val="24"/>
        </w:rPr>
        <w:t>3) Halina Owsianna;</w:t>
      </w:r>
    </w:p>
    <w:p w:rsidR="002B16A6" w:rsidRPr="002B16A6" w:rsidRDefault="002B16A6" w:rsidP="002B16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16A6">
        <w:rPr>
          <w:color w:val="000000"/>
          <w:sz w:val="24"/>
          <w:szCs w:val="24"/>
        </w:rPr>
        <w:t>4) Renata Murczak;</w:t>
      </w:r>
    </w:p>
    <w:p w:rsidR="002B16A6" w:rsidRPr="002B16A6" w:rsidRDefault="002B16A6" w:rsidP="002B16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16A6">
        <w:rPr>
          <w:color w:val="000000"/>
          <w:sz w:val="24"/>
          <w:szCs w:val="24"/>
        </w:rPr>
        <w:t>5) Ewa Główczyńska;</w:t>
      </w:r>
    </w:p>
    <w:p w:rsidR="002B16A6" w:rsidRPr="002B16A6" w:rsidRDefault="002B16A6" w:rsidP="002B16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16A6">
        <w:rPr>
          <w:color w:val="000000"/>
          <w:sz w:val="24"/>
          <w:szCs w:val="24"/>
        </w:rPr>
        <w:t>6) Ryszard Szulc;</w:t>
      </w:r>
    </w:p>
    <w:p w:rsidR="002B16A6" w:rsidRPr="002B16A6" w:rsidRDefault="002B16A6" w:rsidP="002B16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16A6">
        <w:rPr>
          <w:color w:val="000000"/>
          <w:sz w:val="24"/>
          <w:szCs w:val="24"/>
        </w:rPr>
        <w:t>7) Lidia Płatek;</w:t>
      </w:r>
    </w:p>
    <w:p w:rsidR="002B16A6" w:rsidRPr="002B16A6" w:rsidRDefault="002B16A6" w:rsidP="002B16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16A6">
        <w:rPr>
          <w:color w:val="000000"/>
          <w:sz w:val="24"/>
          <w:szCs w:val="24"/>
        </w:rPr>
        <w:t>8) Emilia Jackowiak;</w:t>
      </w:r>
    </w:p>
    <w:p w:rsidR="002B16A6" w:rsidRDefault="002B16A6" w:rsidP="002B16A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16A6">
        <w:rPr>
          <w:color w:val="000000"/>
          <w:sz w:val="24"/>
          <w:szCs w:val="24"/>
        </w:rPr>
        <w:t>9) Bogdan Nowak.</w:t>
      </w:r>
    </w:p>
    <w:p w:rsidR="002B16A6" w:rsidRDefault="002B16A6" w:rsidP="002B16A6">
      <w:pPr>
        <w:spacing w:line="360" w:lineRule="auto"/>
        <w:jc w:val="both"/>
        <w:rPr>
          <w:color w:val="000000"/>
          <w:sz w:val="24"/>
        </w:rPr>
      </w:pPr>
    </w:p>
    <w:p w:rsidR="002B16A6" w:rsidRDefault="002B16A6" w:rsidP="002B16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B16A6" w:rsidRDefault="002B16A6" w:rsidP="002B16A6">
      <w:pPr>
        <w:keepNext/>
        <w:spacing w:line="360" w:lineRule="auto"/>
        <w:rPr>
          <w:color w:val="000000"/>
          <w:sz w:val="24"/>
        </w:rPr>
      </w:pPr>
    </w:p>
    <w:p w:rsidR="002B16A6" w:rsidRDefault="002B16A6" w:rsidP="002B16A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B16A6">
        <w:rPr>
          <w:color w:val="000000"/>
          <w:sz w:val="24"/>
          <w:szCs w:val="24"/>
        </w:rPr>
        <w:t>Traci moc zarządzenie Nr 742/2014/P Prezydenta Miasta Poznania z dnia 4 grudnia 2014 r. w</w:t>
      </w:r>
      <w:r w:rsidR="0048375E">
        <w:rPr>
          <w:color w:val="000000"/>
          <w:sz w:val="24"/>
          <w:szCs w:val="24"/>
        </w:rPr>
        <w:t> </w:t>
      </w:r>
      <w:r w:rsidRPr="002B16A6">
        <w:rPr>
          <w:color w:val="000000"/>
          <w:sz w:val="24"/>
          <w:szCs w:val="24"/>
        </w:rPr>
        <w:t>sprawie ustalenia składu osobowego Komisji ds. Opiniowania Listy, zmienione zarządzeniami:  Nr 259/2015/P z dnia 27 kwietnia 2015 r., Nr 254/2016/P z dnia 24 marca 2016 r. i Nr 843/2016/P z dnia 2 grudnia 2016 r.</w:t>
      </w:r>
    </w:p>
    <w:p w:rsidR="002B16A6" w:rsidRDefault="002B16A6" w:rsidP="002B16A6">
      <w:pPr>
        <w:spacing w:line="360" w:lineRule="auto"/>
        <w:jc w:val="both"/>
        <w:rPr>
          <w:color w:val="000000"/>
          <w:sz w:val="24"/>
        </w:rPr>
      </w:pPr>
    </w:p>
    <w:p w:rsidR="002B16A6" w:rsidRDefault="002B16A6" w:rsidP="002B16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B16A6" w:rsidRDefault="002B16A6" w:rsidP="002B16A6">
      <w:pPr>
        <w:keepNext/>
        <w:spacing w:line="360" w:lineRule="auto"/>
        <w:rPr>
          <w:color w:val="000000"/>
          <w:sz w:val="24"/>
        </w:rPr>
      </w:pPr>
    </w:p>
    <w:p w:rsidR="002B16A6" w:rsidRDefault="002B16A6" w:rsidP="002B16A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B16A6">
        <w:rPr>
          <w:color w:val="000000"/>
          <w:sz w:val="24"/>
          <w:szCs w:val="24"/>
        </w:rPr>
        <w:t>Wykonanie zarządzenia powierza się Dyrektorowi Biura Spraw Lokalowych.</w:t>
      </w:r>
    </w:p>
    <w:p w:rsidR="002B16A6" w:rsidRDefault="002B16A6" w:rsidP="002B16A6">
      <w:pPr>
        <w:spacing w:line="360" w:lineRule="auto"/>
        <w:jc w:val="both"/>
        <w:rPr>
          <w:color w:val="000000"/>
          <w:sz w:val="24"/>
        </w:rPr>
      </w:pPr>
    </w:p>
    <w:p w:rsidR="002B16A6" w:rsidRDefault="002B16A6" w:rsidP="002B16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B16A6" w:rsidRDefault="002B16A6" w:rsidP="002B16A6">
      <w:pPr>
        <w:keepNext/>
        <w:spacing w:line="360" w:lineRule="auto"/>
        <w:rPr>
          <w:color w:val="000000"/>
          <w:sz w:val="24"/>
        </w:rPr>
      </w:pPr>
    </w:p>
    <w:p w:rsidR="002B16A6" w:rsidRDefault="002B16A6" w:rsidP="002B16A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B16A6">
        <w:rPr>
          <w:color w:val="000000"/>
          <w:sz w:val="24"/>
          <w:szCs w:val="24"/>
        </w:rPr>
        <w:t>Zarządzenie wchodzi w życie z dniem podpisania.</w:t>
      </w:r>
    </w:p>
    <w:p w:rsidR="002B16A6" w:rsidRDefault="002B16A6" w:rsidP="002B16A6">
      <w:pPr>
        <w:spacing w:line="360" w:lineRule="auto"/>
        <w:jc w:val="both"/>
        <w:rPr>
          <w:color w:val="000000"/>
          <w:sz w:val="24"/>
        </w:rPr>
      </w:pPr>
    </w:p>
    <w:p w:rsidR="002B16A6" w:rsidRDefault="002B16A6" w:rsidP="002B16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B16A6" w:rsidRDefault="002B16A6" w:rsidP="002B16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Tomasz Lewandowski</w:t>
      </w:r>
    </w:p>
    <w:p w:rsidR="002B16A6" w:rsidRPr="002B16A6" w:rsidRDefault="002B16A6" w:rsidP="002B16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B16A6" w:rsidRPr="002B16A6" w:rsidSect="002B16A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6A6" w:rsidRDefault="002B16A6">
      <w:r>
        <w:separator/>
      </w:r>
    </w:p>
  </w:endnote>
  <w:endnote w:type="continuationSeparator" w:id="0">
    <w:p w:rsidR="002B16A6" w:rsidRDefault="002B1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6A6" w:rsidRDefault="002B16A6">
      <w:r>
        <w:separator/>
      </w:r>
    </w:p>
  </w:footnote>
  <w:footnote w:type="continuationSeparator" w:id="0">
    <w:p w:rsidR="002B16A6" w:rsidRDefault="002B1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lipca 2018r."/>
    <w:docVar w:name="AktNr" w:val="532/2018/P"/>
    <w:docVar w:name="Sprawa" w:val="ustalenia składu osobowego Komisji ds. Opiniowania Listy."/>
  </w:docVars>
  <w:rsids>
    <w:rsidRoot w:val="002B16A6"/>
    <w:rsid w:val="00072485"/>
    <w:rsid w:val="000C07FF"/>
    <w:rsid w:val="000E2E12"/>
    <w:rsid w:val="00167A3B"/>
    <w:rsid w:val="002B16A6"/>
    <w:rsid w:val="002C4925"/>
    <w:rsid w:val="003679C6"/>
    <w:rsid w:val="00373368"/>
    <w:rsid w:val="00451FF2"/>
    <w:rsid w:val="0048375E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3578D-A79D-4E84-9EBB-16D10F24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265</Words>
  <Characters>1387</Characters>
  <Application>Microsoft Office Word</Application>
  <DocSecurity>0</DocSecurity>
  <Lines>55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2018-07-24T06:04:00Z</dcterms:created>
  <dcterms:modified xsi:type="dcterms:W3CDTF">2018-07-24T06:04:00Z</dcterms:modified>
</cp:coreProperties>
</file>