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0B18">
              <w:rPr>
                <w:b/>
              </w:rPr>
              <w:fldChar w:fldCharType="separate"/>
            </w:r>
            <w:r w:rsidR="006D0B18">
              <w:rPr>
                <w:b/>
              </w:rPr>
              <w:t>ustanowienia służebności gruntowych na nieruchomości stanowiącej własność Miasta Poznania, położonej w Poznaniu przy ul. Sokoła.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0B18" w:rsidRDefault="00FA63B5" w:rsidP="006D0B18">
      <w:pPr>
        <w:spacing w:line="360" w:lineRule="auto"/>
        <w:jc w:val="both"/>
      </w:pPr>
      <w:bookmarkStart w:id="2" w:name="z1"/>
      <w:bookmarkEnd w:id="2"/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Właściciel nieruchomości położonych w Poznaniu w rejonie ul. Winiarskiej, o oznaczeniach ewidencyjnych: obręb Golęcin ark. 30 działki: nr 3/1 o pow. 71 m</w:t>
      </w:r>
      <w:r w:rsidRPr="006D0B18">
        <w:rPr>
          <w:color w:val="000000"/>
          <w:vertAlign w:val="superscript"/>
        </w:rPr>
        <w:t>2</w:t>
      </w:r>
      <w:r w:rsidRPr="006D0B18">
        <w:rPr>
          <w:color w:val="000000"/>
        </w:rPr>
        <w:t>, 3/2 o pow. 1 006 m</w:t>
      </w:r>
      <w:r w:rsidRPr="006D0B18">
        <w:rPr>
          <w:color w:val="000000"/>
          <w:vertAlign w:val="superscript"/>
        </w:rPr>
        <w:t>2</w:t>
      </w:r>
      <w:r w:rsidRPr="006D0B18">
        <w:rPr>
          <w:color w:val="000000"/>
        </w:rPr>
        <w:t xml:space="preserve"> zapisanych w KW PO1P/00124232/4 oraz działki: nr 4/1 o pow. 15  m</w:t>
      </w:r>
      <w:r w:rsidRPr="006D0B18">
        <w:rPr>
          <w:color w:val="000000"/>
          <w:vertAlign w:val="superscript"/>
        </w:rPr>
        <w:t>2</w:t>
      </w:r>
      <w:r w:rsidRPr="006D0B18">
        <w:rPr>
          <w:color w:val="000000"/>
        </w:rPr>
        <w:t>, 4/2 o pow. 1 173 m</w:t>
      </w:r>
      <w:r w:rsidRPr="006D0B18">
        <w:rPr>
          <w:color w:val="000000"/>
          <w:vertAlign w:val="superscript"/>
        </w:rPr>
        <w:t>2</w:t>
      </w:r>
      <w:r w:rsidRPr="006D0B18">
        <w:rPr>
          <w:color w:val="000000"/>
        </w:rPr>
        <w:t xml:space="preserve"> zapisanych w KW PO1P/00244394/4  (przed podziałem działki nr 3 i 4), zwrócił się z</w:t>
      </w:r>
      <w:r w:rsidR="00101340">
        <w:rPr>
          <w:color w:val="000000"/>
        </w:rPr>
        <w:t> </w:t>
      </w:r>
      <w:r w:rsidRPr="006D0B18">
        <w:rPr>
          <w:color w:val="000000"/>
        </w:rPr>
        <w:t>wnioskiem o ustanowienie na części nieruchomości miejskiej, oznaczonej ewidencyjnie: obręb Golęcin ark. 30 dz. 36/67 o pow. 13 235 m</w:t>
      </w:r>
      <w:r w:rsidRPr="006D0B18">
        <w:rPr>
          <w:color w:val="000000"/>
          <w:vertAlign w:val="superscript"/>
        </w:rPr>
        <w:t>2</w:t>
      </w:r>
      <w:r w:rsidRPr="006D0B18">
        <w:rPr>
          <w:color w:val="000000"/>
        </w:rPr>
        <w:t xml:space="preserve">, zapisanej w KW PO1P/00115806/3, służebności gruntowych polegających na prawie do przejazdu i przechodu, a także korzystania z gruntu w celu dokonywania nasadzeń w  postaci zieleni. 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Powyższe służebności gruntowe mają na celu skomunikowanie z drogą publiczną inwestycji planowanej do realizacji na działkach 3/1, 3/2, 4/1 i 4/2 arkusz 30 obręb Golęcin.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W toku postępowania wyjaśniającego ustalono, iż brak jest przeciwwskazań do ustanowienia wnioskowanych służebności gruntowych, które zgodnie z dyspozycją art. 285 Kodeksu cywilnego służyć będzie zwiększeniu użyteczności nieruchomości władnących.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Służebności wykonywane będą przez część działki 36/67, o obszarze 680 m</w:t>
      </w:r>
      <w:r w:rsidRPr="006D0B18">
        <w:rPr>
          <w:color w:val="000000"/>
          <w:vertAlign w:val="superscript"/>
        </w:rPr>
        <w:t>2</w:t>
      </w:r>
      <w:r w:rsidRPr="006D0B18">
        <w:rPr>
          <w:color w:val="000000"/>
        </w:rPr>
        <w:t>, w przebiegu zgodnym z mapą informacyjną, stanowiącą załącznik do zarządzenia.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W związku z tym, że w księdze wieczystej prowadzonej dla nieruchomości miejskiej, tj. KW PO1P/00115806/3, poza działką 36/67 znajdują się jeszcze inne działki, przy ustanawianiu służebności dla działki 36/67 zostanie założona nowa księga wieczysta. Tym samym służebności obciążą docelowo nieruchomość zapisaną w nowo utworzonej księdze wieczystej.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 xml:space="preserve">Wydział Urbanistyki i Architektury Urzędu Miasta Poznania w piśmie nr UA-II-U04.6724.3638.2017 z dnia 21.11.2017 r. poinformował, że dla analizowanego terenu nie obowiązuje miejscowy plan zagospodarowania przestrzennego (z wyjątkiem północnej części działki 36/67, dla której obowiązuje miejscowy plan zagospodarowania przestrzennego </w:t>
      </w:r>
      <w:r w:rsidRPr="006D0B18">
        <w:rPr>
          <w:color w:val="000000"/>
        </w:rPr>
        <w:lastRenderedPageBreak/>
        <w:t>obszaru „ul. Św. Leonarda”, zatwierdzony uchwałą Nr VI/32/IV/2002 Rady Miasta Poznania z dnia 17.12.2002 r.), dla tego terenu nie jest też opracowywany plan miejscowy.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 xml:space="preserve">W obowiązującym „Studium uwarunkowań i kierunków zagospodarowania przestrzennego miasta Poznania”, zatwierdzonym uchwałą Nr LXXII/1137/VI/2014 r. Rady Miasta Poznania z dnia 23 września 2014 r., działka 36/67 położona jest na terenie oznaczonym symbolem ZP - parki i inne tereny zieleni. 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 xml:space="preserve">W dniu 15.05.2017 r. wydana została decyzja Samorządowego Kolegium Odwoławczego nr SKO.GP.4000.1333.2016 uchylająca w całości zaskarżoną decyzję Prezydenta Miasta Poznania nr 252/15 z dnia 07.12.2015 r. w przedmiocie odmowy ustalenia warunków zabudowy dla inwestycji oraz ustalająca warunki zabudowy dla budowy budynku mieszkalnego wielorodzinnego z garażem podziemnym wraz z towarzyszącą infrastrukturą techniczną oraz wjazdem i wyjazdem na działkach o oznaczeniu geodezyjnym: dz. 3 i 4, arkusz mapy 30, obręb Golęcin, przy ul. Winiarskiej 40-42 w Poznaniu. W zakresie warunków i szczegółowych zasad zagospodarowania terenu oraz jego zabudowy, w zakresie obsługi infrastruktury technicznej i komunikacji ustalono, iż dojazd do działki i wyjazd powinny odbywać się zjazdem z drogi wewnętrznej zlokalizowanej na działce 36/67 ark. 30, obręb Golęcin, włączonej do ul. Sokoła, po uzgodnieniu z zarządcą nieruchomości, na zasadach określonych przez Zarząd Dróg Miejskich. 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Zgodnie z pismem Zarządu Dróg Miejskich z dnia 24.01.2018 r., nr ZP.412.134.1.2017, oraz wcześniejszymi: DR-481-1176-1/12 z dnia 08.02.2013 r., DR-481-1181-1/13 z dnia 05.02.2014 r., DR-481-1181-5/13 z dnia 25.04.2017 r., obsługa komunikacyjna działek nr 3</w:t>
      </w:r>
      <w:r w:rsidR="00101340">
        <w:rPr>
          <w:color w:val="000000"/>
        </w:rPr>
        <w:t> </w:t>
      </w:r>
      <w:r w:rsidRPr="006D0B18">
        <w:rPr>
          <w:color w:val="000000"/>
        </w:rPr>
        <w:t>i</w:t>
      </w:r>
      <w:r w:rsidR="00101340">
        <w:rPr>
          <w:color w:val="000000"/>
        </w:rPr>
        <w:t> </w:t>
      </w:r>
      <w:r w:rsidRPr="006D0B18">
        <w:rPr>
          <w:color w:val="000000"/>
        </w:rPr>
        <w:t>4, arkusz mapy 30, obręb Golęcin, powinna odbywać się z ul. Sokoła poprzez teren działki 36/67, niebędącej w administracji ZDM. Jednostka nie wniosła uwag do ustanowienia przedmiotowych służebności gruntowych przejazdu i przechodu przez działkę nr 36/67, wskazując, iż ww. dojazd stanowi jedyną możliwość prawidłowej</w:t>
      </w:r>
      <w:r w:rsidRPr="006D0B18">
        <w:rPr>
          <w:color w:val="FF0000"/>
        </w:rPr>
        <w:t xml:space="preserve"> </w:t>
      </w:r>
      <w:r w:rsidRPr="006D0B18">
        <w:rPr>
          <w:color w:val="000000"/>
        </w:rPr>
        <w:t xml:space="preserve">obsługi komunikacyjnej działek nr 3 i 4. Dojazd od ul. Winiarskiej dla planowanej zabudowy jest niemożliwy, gdyż na przedmiotowym odcinku, przyległym do ww. działek, ul. Winiarska jest bardzo wąska, nie ma jezdni i funkcjonuje wyłącznie jako ciąg pieszy. </w:t>
      </w:r>
    </w:p>
    <w:p w:rsidR="006D0B18" w:rsidRPr="006D0B18" w:rsidRDefault="006D0B18" w:rsidP="006D0B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Ustanowienie służebności gruntowych następuje za wynagrodzeniem jednorazowym w</w:t>
      </w:r>
      <w:r w:rsidR="00101340">
        <w:rPr>
          <w:color w:val="000000"/>
        </w:rPr>
        <w:t> </w:t>
      </w:r>
      <w:r w:rsidRPr="006D0B18">
        <w:rPr>
          <w:color w:val="000000"/>
        </w:rPr>
        <w:t>wysokości  29 740,00 zł (w tym 23% VAT), płatnym nie później niż do dnia podpisania aktu notarialnego.</w:t>
      </w:r>
    </w:p>
    <w:p w:rsidR="006D0B18" w:rsidRDefault="006D0B18" w:rsidP="006D0B18">
      <w:pPr>
        <w:spacing w:line="360" w:lineRule="auto"/>
        <w:jc w:val="both"/>
        <w:rPr>
          <w:color w:val="000000"/>
        </w:rPr>
      </w:pPr>
      <w:r w:rsidRPr="006D0B18">
        <w:rPr>
          <w:color w:val="000000"/>
        </w:rPr>
        <w:t>W świetle powyższego wydanie zarządzenia uznać należy za uzasadnione.</w:t>
      </w:r>
    </w:p>
    <w:p w:rsidR="006D0B18" w:rsidRDefault="006D0B18" w:rsidP="006D0B18">
      <w:pPr>
        <w:spacing w:line="360" w:lineRule="auto"/>
        <w:jc w:val="both"/>
      </w:pPr>
    </w:p>
    <w:p w:rsidR="006D0B18" w:rsidRDefault="006D0B18" w:rsidP="006D0B18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6D0B18" w:rsidRPr="006D0B18" w:rsidRDefault="006D0B18" w:rsidP="006D0B18">
      <w:pPr>
        <w:keepNext/>
        <w:spacing w:line="360" w:lineRule="auto"/>
        <w:jc w:val="center"/>
      </w:pPr>
      <w:r>
        <w:t>(-) Bartosz Guss</w:t>
      </w:r>
    </w:p>
    <w:sectPr w:rsidR="006D0B18" w:rsidRPr="006D0B18" w:rsidSect="006D0B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18" w:rsidRDefault="006D0B18">
      <w:r>
        <w:separator/>
      </w:r>
    </w:p>
  </w:endnote>
  <w:endnote w:type="continuationSeparator" w:id="0">
    <w:p w:rsidR="006D0B18" w:rsidRDefault="006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18" w:rsidRDefault="006D0B18">
      <w:r>
        <w:separator/>
      </w:r>
    </w:p>
  </w:footnote>
  <w:footnote w:type="continuationSeparator" w:id="0">
    <w:p w:rsidR="006D0B18" w:rsidRDefault="006D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ych na nieruchomości stanowiącej własność Miasta Poznania, położonej w Poznaniu przy ul. Sokoła."/>
  </w:docVars>
  <w:rsids>
    <w:rsidRoot w:val="006D0B18"/>
    <w:rsid w:val="000607A3"/>
    <w:rsid w:val="00101340"/>
    <w:rsid w:val="001B1D53"/>
    <w:rsid w:val="0022095A"/>
    <w:rsid w:val="002946C5"/>
    <w:rsid w:val="002C29F3"/>
    <w:rsid w:val="006D0B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EC79C-D920-4F69-9949-A06D1F26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646</Words>
  <Characters>4064</Characters>
  <Application>Microsoft Office Word</Application>
  <DocSecurity>0</DocSecurity>
  <Lines>70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2018-08-01T12:02:00Z</dcterms:created>
  <dcterms:modified xsi:type="dcterms:W3CDTF">2018-08-01T12:02:00Z</dcterms:modified>
</cp:coreProperties>
</file>