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5B63">
              <w:rPr>
                <w:b/>
              </w:rPr>
              <w:fldChar w:fldCharType="separate"/>
            </w:r>
            <w:r w:rsidR="00A25B63">
              <w:rPr>
                <w:b/>
              </w:rPr>
              <w:t>powołania Komisji Konkursowej do Spraw Przeciwdziałania Uzależnieniom i Patologiom Społecznym (IX edycja, konkurs 71/2018).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5B63" w:rsidRDefault="00FA63B5" w:rsidP="00A25B63">
      <w:pPr>
        <w:spacing w:line="360" w:lineRule="auto"/>
        <w:jc w:val="both"/>
      </w:pPr>
      <w:bookmarkStart w:id="2" w:name="z1"/>
      <w:bookmarkEnd w:id="2"/>
    </w:p>
    <w:p w:rsidR="00A25B63" w:rsidRPr="00A25B63" w:rsidRDefault="00A25B63" w:rsidP="00A25B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B63">
        <w:rPr>
          <w:color w:val="000000"/>
        </w:rPr>
        <w:t>Rada Miasta Poznania na mocy uchwały Nr LVII/1066/VII/2017 Rady Miasta Poznania z</w:t>
      </w:r>
      <w:r w:rsidR="002A6C6F">
        <w:rPr>
          <w:color w:val="000000"/>
        </w:rPr>
        <w:t> </w:t>
      </w:r>
      <w:r w:rsidRPr="00A25B63">
        <w:rPr>
          <w:color w:val="000000"/>
        </w:rPr>
        <w:t>dnia 21 listopada 2017 roku w sprawie Rocznego Programu Współpracy Miasta Poznania z</w:t>
      </w:r>
      <w:r w:rsidR="002A6C6F">
        <w:rPr>
          <w:color w:val="000000"/>
        </w:rPr>
        <w:t> </w:t>
      </w:r>
      <w:r w:rsidRPr="00A25B63">
        <w:rPr>
          <w:color w:val="000000"/>
        </w:rPr>
        <w:t>Organizacjami Pozarządowymi oraz podmiotami, o których mowa w art. 3 ust. 3 ustawy z</w:t>
      </w:r>
      <w:r w:rsidR="002A6C6F">
        <w:rPr>
          <w:color w:val="000000"/>
        </w:rPr>
        <w:t> </w:t>
      </w:r>
      <w:r w:rsidRPr="00A25B63">
        <w:rPr>
          <w:color w:val="000000"/>
        </w:rPr>
        <w:t>dnia 24 kwietnia 2003 r. o działalności pożytku publicznego i o wolontariacie, na 2018 rok, zobowiązała Prezydenta do powoływania komisji konkursowych, które przedstawiają opinię o</w:t>
      </w:r>
      <w:r w:rsidR="002A6C6F">
        <w:rPr>
          <w:color w:val="000000"/>
        </w:rPr>
        <w:t> </w:t>
      </w:r>
      <w:r w:rsidRPr="00A25B63">
        <w:rPr>
          <w:color w:val="000000"/>
        </w:rPr>
        <w:t>ofertach złożonych w ramach otwartych konkursów ofert na realizację zadań Miasta. W</w:t>
      </w:r>
      <w:r w:rsidR="002A6C6F">
        <w:rPr>
          <w:color w:val="000000"/>
        </w:rPr>
        <w:t> </w:t>
      </w:r>
      <w:r w:rsidRPr="00A25B63">
        <w:rPr>
          <w:color w:val="000000"/>
        </w:rPr>
        <w:t>świetle zapisu § 36 ust. 7 cytowanej uchwały, w skład komisji konkursowej wchodzi minimum dwóch przedstawicieli Prezydenta Miasta Poznania oraz minimum dwóch przedstawicieli organizacji pozarządowych.</w:t>
      </w:r>
    </w:p>
    <w:p w:rsidR="00A25B63" w:rsidRPr="00A25B63" w:rsidRDefault="00A25B63" w:rsidP="00A25B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5B63">
        <w:rPr>
          <w:color w:val="000000"/>
        </w:rPr>
        <w:t>W związku z powyższym proponuje się powołać do składu Komisji Konkursowej do Spraw Przeciwdziałania Uzależnieniom i Patologiom Społecznym trzech przedstawicieli Prezydenta, tj. panią Joannę Olenderek - zastępcę dyrektora Wydziału Zdrowia i Spraw Społecznych Urzędu Miasta Poznania, pana Łukasza Grzybaka - kierownika Oddziału Przeciwdziałania Uzależnieniom Wydziału Zdrowia i Spraw Społecznych Urzędu Miasta Poznania, panią Iwonę Garczyńską - pracownika Oddziału Przeciwdziałania Uzależnieniom Wydziału Zdrowia i Spraw Społecznych Urzędu Miasta Poznania, a także dwóch przedstawicieli organizacji pozarządowych, tj. panią Jolantę Graczyk-Ӧgdem - przedstawiciela Terenowego Komitetu Ochrony Praw Dziecka i pana Michała Tomczaka - przedstawiciela Fundacji Wspierania Rehabilitacji Osób Niepełnosprawnych Przez Sporty Wodne "Handi".</w:t>
      </w:r>
    </w:p>
    <w:p w:rsidR="00A25B63" w:rsidRDefault="00A25B63" w:rsidP="00A25B63">
      <w:pPr>
        <w:spacing w:line="360" w:lineRule="auto"/>
        <w:jc w:val="both"/>
        <w:rPr>
          <w:color w:val="000000"/>
        </w:rPr>
      </w:pPr>
      <w:r w:rsidRPr="00A25B63">
        <w:rPr>
          <w:color w:val="000000"/>
        </w:rPr>
        <w:t>W świetle powyższego przyjęcie zarządzenia jest zasadne.</w:t>
      </w:r>
    </w:p>
    <w:p w:rsidR="00A25B63" w:rsidRDefault="00A25B63" w:rsidP="00A25B63">
      <w:pPr>
        <w:spacing w:line="360" w:lineRule="auto"/>
        <w:jc w:val="both"/>
      </w:pPr>
    </w:p>
    <w:p w:rsidR="00A25B63" w:rsidRDefault="00A25B63" w:rsidP="00A25B63">
      <w:pPr>
        <w:keepNext/>
        <w:spacing w:line="360" w:lineRule="auto"/>
        <w:jc w:val="center"/>
      </w:pPr>
      <w:r>
        <w:t>ZASTĘPCA DYREKTORA</w:t>
      </w:r>
    </w:p>
    <w:p w:rsidR="00A25B63" w:rsidRPr="00A25B63" w:rsidRDefault="00A25B63" w:rsidP="00A25B63">
      <w:pPr>
        <w:keepNext/>
        <w:spacing w:line="360" w:lineRule="auto"/>
        <w:jc w:val="center"/>
      </w:pPr>
      <w:r>
        <w:t>(-) Joanna Olenderek</w:t>
      </w:r>
    </w:p>
    <w:sectPr w:rsidR="00A25B63" w:rsidRPr="00A25B63" w:rsidSect="00A25B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63" w:rsidRDefault="00A25B63">
      <w:r>
        <w:separator/>
      </w:r>
    </w:p>
  </w:endnote>
  <w:endnote w:type="continuationSeparator" w:id="0">
    <w:p w:rsidR="00A25B63" w:rsidRDefault="00A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63" w:rsidRDefault="00A25B63">
      <w:r>
        <w:separator/>
      </w:r>
    </w:p>
  </w:footnote>
  <w:footnote w:type="continuationSeparator" w:id="0">
    <w:p w:rsidR="00A25B63" w:rsidRDefault="00A2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Przeciwdziałania Uzależnieniom i Patologiom Społecznym (IX edycja, konkurs 71/2018)."/>
  </w:docVars>
  <w:rsids>
    <w:rsidRoot w:val="00A25B63"/>
    <w:rsid w:val="000607A3"/>
    <w:rsid w:val="001B1D53"/>
    <w:rsid w:val="0022095A"/>
    <w:rsid w:val="002946C5"/>
    <w:rsid w:val="002A6C6F"/>
    <w:rsid w:val="002C29F3"/>
    <w:rsid w:val="00796326"/>
    <w:rsid w:val="00A25B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59E43-A4FF-405A-8973-9D91C37D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1648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2018-08-28T07:07:00Z</dcterms:created>
  <dcterms:modified xsi:type="dcterms:W3CDTF">2018-08-28T07:07:00Z</dcterms:modified>
</cp:coreProperties>
</file>