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53AA">
          <w:t>34/2018/K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53AA">
        <w:rPr>
          <w:b/>
          <w:sz w:val="28"/>
        </w:rPr>
        <w:fldChar w:fldCharType="separate"/>
      </w:r>
      <w:r w:rsidR="006053AA">
        <w:rPr>
          <w:b/>
          <w:sz w:val="28"/>
        </w:rPr>
        <w:t>28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53AA">
              <w:rPr>
                <w:b/>
                <w:sz w:val="24"/>
                <w:szCs w:val="24"/>
              </w:rPr>
              <w:fldChar w:fldCharType="separate"/>
            </w:r>
            <w:r w:rsidR="006053AA">
              <w:rPr>
                <w:b/>
                <w:sz w:val="24"/>
                <w:szCs w:val="24"/>
              </w:rPr>
              <w:t>powołania Miejskiego Zespołu Wyborczego ds. przeprowadzenia wyborów do Rady Miasta Poznania i Sejmiku Województwa Wielkopolskiego oraz wyboru Prezydenta Miasta Poznania w dniu 21 października 2018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53AA" w:rsidP="006053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53AA">
        <w:rPr>
          <w:color w:val="000000"/>
          <w:sz w:val="24"/>
          <w:szCs w:val="24"/>
        </w:rPr>
        <w:t>Na podstawie art. 156 § 1 ustawy z dnia 5 stycznia 2011 r. Kodeks wyborczy (t.j. Dz. U. z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2018 r. poz. 754 ze zm., w związku z  rozporządzeniem Prezesa Rady Ministrów z dnia 13 sierpnia 2018 r. w sprawie zarządzenia wyborów do rad gmin, rad powiatów i sejmików województwa, Rady m.st. Warszawy i rad dzielnic m.st. Warszawy oraz wyborów wójtów, burmistrzów i prezydentów miast (Dz. U. z 2018 r. poz. 1561), zarządza się, co następuje:</w:t>
      </w:r>
    </w:p>
    <w:p w:rsidR="006053AA" w:rsidRDefault="006053AA" w:rsidP="006053AA">
      <w:pPr>
        <w:spacing w:line="360" w:lineRule="auto"/>
        <w:jc w:val="both"/>
        <w:rPr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53AA" w:rsidRDefault="006053AA" w:rsidP="006053AA">
      <w:pPr>
        <w:keepNext/>
        <w:spacing w:line="360" w:lineRule="auto"/>
        <w:rPr>
          <w:color w:val="000000"/>
          <w:sz w:val="24"/>
        </w:rPr>
      </w:pP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53AA">
        <w:rPr>
          <w:color w:val="000000"/>
          <w:sz w:val="24"/>
          <w:szCs w:val="24"/>
        </w:rPr>
        <w:t>1. Powołuje się Miejski Zespół Wyborczy do spraw przeprowadzenia wyborów do Rady Miasta Poznania i Sejmiku Województwa oraz wyboru Prezydenta Miasta Poznania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dniu 21 października 2018 r., zwany dalej Miejskim Zespołem Wyborczym, którego zadaniem jest wykonanie prac powierzonych Prezydentowi Miasta Poznania na podstawie ustawy Kodeks wyborczy oraz zgodnie z kalendarzem wyborczym, porozumieniem Prezydenta Miasta Poznania z Krajowym Biurem Wyborczy oraz wytycznymi Państwowej Komisji Wyborczej.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2. W skład Zespołu wchodzą: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1) Przewodniczący: Stanisław Tamm – Sekretarz Miasta Poznania;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2) zastępcy Przewodniczącego: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Wojciech Kasprzak – Dyrektor Wydziału Organizacyjnego,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3) członkowie: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a) Arkadiusz Bujak – Dyrektor Wydziału Wspierania Jednostek Pomocniczych Miasta,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Wojciech Czyżewski – Dyrektor Wydziału Zamówień i Obsługi Urzędu,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Jarosław Wędrowicz – Zastępca Dyrektora Wydziału Informatyki,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Teresa Danuta Augustyniak – Kierownik Oddziału Planowania i Analiz w Wydziale Organizacyjnym,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Katarzyna Doda – Kierownik Oddziału Organizacji w Wydziale Organizacyjnym,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Agnieszka Lewicka – Kierownik Oddziału Organizacyjno-Administracyjnego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Wydziale Zamówień i Obsługi Urzędu,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Monika Kowalczyk-Grzegórzko – Kierownik Oddziału Zarządzania Obiektami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Wydziale Zamówień i Obsługi Urzędu,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h) Barbara Dziczkaniec – Kierownik Oddziału Organów Miasta w Wydziale Organizacyjnym,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i) Joanna Paluszkiewicz – Kierownik Oddziału Księgowości w Wydziale Finansowym.</w:t>
      </w: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53AA" w:rsidRDefault="006053AA" w:rsidP="006053AA">
      <w:pPr>
        <w:keepNext/>
        <w:spacing w:line="360" w:lineRule="auto"/>
        <w:rPr>
          <w:color w:val="000000"/>
          <w:sz w:val="24"/>
        </w:rPr>
      </w:pPr>
    </w:p>
    <w:p w:rsidR="006053AA" w:rsidRDefault="006053AA" w:rsidP="006053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53AA">
        <w:rPr>
          <w:color w:val="000000"/>
          <w:sz w:val="24"/>
          <w:szCs w:val="24"/>
        </w:rPr>
        <w:t>W pracach dotyczących przygotowania i przeprowadzenia wyborów uczestniczą również inni wyznaczeni przez Przewodniczącego Zespołu pracownicy wydziałów Urzędu Miasta.</w:t>
      </w: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53AA" w:rsidRDefault="006053AA" w:rsidP="006053AA">
      <w:pPr>
        <w:keepNext/>
        <w:spacing w:line="360" w:lineRule="auto"/>
        <w:rPr>
          <w:color w:val="000000"/>
          <w:sz w:val="24"/>
        </w:rPr>
      </w:pP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53AA">
        <w:rPr>
          <w:color w:val="000000"/>
          <w:sz w:val="24"/>
          <w:szCs w:val="24"/>
        </w:rPr>
        <w:t>Członkowie Zespołu realizują następujące zadania: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1) Przewodniczący Zespołu: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koordynuje całokształt prac Zespołu,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koordynuje działania informacyjne skierowane do mieszkańców w zakresie istotnych zmian w geografii wyborczej,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upowszechnia informację o procedurach wyborczych, a w szczególności dotyczących uprawnień i udogodnień dla wyborców i komitetów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nadzoruje wykorzystanie środków dotacji celowej na zadania zlecone związane z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organizacją i przeprowadzeniem wyborów oraz zapewnia prawidłowe wydatkowanie środków w uzgodnieniu z członkiem Zespołu wymienionym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§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1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ust. 2 pkt 3 lit. b;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2) Zastępca Przewodniczącego – wymieniony w § 1 ust. 2 pkt 2 lit. a: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a) zastępuje Przewodniczącego w czasie jego nieobecności,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zapewnia weryfikację granic okręgów wyborczych i granic obwodów oraz siedzib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utrzymuje stały kontakt z właściwym Komisarzem Wyborczym, Krajowym Biurem Wyborczym – Delegaturą w Poznaniu oraz urzędnikami wyborczymi,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zapewnia obsługę administracyjną Miejskiej Komisji Wyborczej w Poznaniu i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sprawuje nadzór nad pracami zespołu operatorów Miejskiej Komisji Wyborczej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 xml:space="preserve">Poznaniu, 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nadzoruje ustalenie składów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sprawuje nadzór nad organizacją przyjęć protokołów obwodowych komisji wyborczych, ustalających wyniki wyborów do Rady Miasta i na Prezydenta Miasta Poznania, a także zawierających zestawienie wyników głosowania w okręgu nr 1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do Sejmiku Województwa Wielkopolskiego, oraz nad materiałami wyborczymi,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zapewnia przestrzeganie Kodeksu wyborczego oraz wytycznych Państwowej Komisji Wyborczej przy wykonywaniu zleconych zadań związanych z organizacją wyborów do Rady Miasta Poznania, Sejmiku Województwa Wielkopolskiego i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Prezydenta Miasta Poznania, spoczywających na organach gminy,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h) nadzoruje realizację porozumienia w sprawie określenia warunków organizacyjno-administracyjnych i technicznych obsługi urzędników wyborczych i zadań dotyczących pokrywania kosztów ich działania,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i) nadzoruje sprawy związane z ochroną danych osobowych oraz ich przetwarzaniem w czasie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j) jest wskazany do pełnienia funkcji pełnomocnika ds. obsługi informatycznej Miejskiej Komisji Wyborczej w Poznaniu oraz koordynatora gminnego ds. obsługi informatycznej obwodowych komisji wyborczych i zapewnia wykonanie zadań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tym zakresie określonych uchwałami Państwowej Komisji Wyborczej oraz wytycznymi Krajowego Biura Wyborczego – Delegatury w Poznaniu,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k) odpowiada za przygotowanie zlecenia wydruku kart do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l) dysponuje środkami dotacji celowej na zadania związane z wypłatą diet członkom obwodowych komisji wyborczych i Miejskiej Komisji Wyborczej w Poznaniu oraz wynagrodzeń urzędnikom wyborczym, a także z wydrukiem kart do głosowania, obsługą informatyczną oraz rozliczeniami pracowniczymi związanymi z ich udziałem w przygotowywaniu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ł) dokonuje rozliczenia zaangażowania osobowego w przygotowanie i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przeprowadzenie wyborów;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3) Zastępca Przewodniczącego – wymieniony w § 1 ust. 2 pkt 2 lit. b: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zapewnia przygotowanie i aktualizację spisów osób uprawnionych do udziału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wyborach w uzgodnieniu z właściwym Komisarzem Wyborczym w zakresie ustalonym przez Państwową Komisję Wyborczą,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organizuje udostępnienie spisów wyborców mieszkańcom miasta,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organizuje wykonanie zadań związanych z udzielaniem pełnomocnictw przysługującym wyborcom o znacznym lub umiarkowanym stopniu niepełnosprawności w rozumieniu ustawy z dnia 27 sierpnia 1997 r. o rehabilitacji zawodowej i społecznej oraz o zatrudnieniu osób niepełnosprawnych,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zapewnia prowadzenie wykazu sporządzanych aktów pełnomocnictw do głosowania oraz realizuje zadania związane z głosowaniem korespondencyjnym, z wyjątkiem przygotowywania pakietów korespondencyjnych;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4) członek Zespołu wymieniony w § 1 ust. 2 pkt 3 lit. a: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zapewnia utrzymanie bieżącego kontaktu z przewodniczącymi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współpracuje z urzędnikami wyborczymi w organizowaniu i przeprowadzeniu szkoleń dla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współdziała z Wydziałem Zamówień i Obsługi Urzędu w sprawie przygotowania i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wyposażenia lokali wyborczych oraz transportu związanego z organizacją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organizuje przyjęcie, przechowywanie i wydawanie obwodowym komisjom wyborczym kart do głosowania w uzgodnieniu z urzędnikami wyborczymi,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zapewnia dostarczenie materiałów wyborczych obwodowym komisjom wyborczym oraz ich odbiór, a także ich ochronę po zakończeniu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zapewnia brakowanie dokumentacji wyborczej, zgodnie z zaleceniami Państwowej Komisji Wyborczej;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5) członek Zespołu wymieniony w § 1 ust. 2 pkt 3 lit. b: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zapewnia zakup materiałów niezbędnych do przygotowania i wyposażenia lokali wyborczych w sposób zgodny z wytycznymi Państwowej Komisji Wyborczej,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b) zapewnia realizację porozumienia w sprawie określenia warunków organizacyjno-administracyjnych i technicznych obsługi urzędników wyborczych oraz</w:t>
      </w:r>
      <w:r w:rsidRPr="006053AA">
        <w:rPr>
          <w:strike/>
          <w:color w:val="000000"/>
          <w:sz w:val="24"/>
          <w:szCs w:val="24"/>
        </w:rPr>
        <w:t xml:space="preserve"> </w:t>
      </w:r>
      <w:r w:rsidRPr="006053AA">
        <w:rPr>
          <w:color w:val="000000"/>
          <w:sz w:val="24"/>
          <w:szCs w:val="24"/>
        </w:rPr>
        <w:t>pokrywania kosztów ich działania, w części dotyczącej spraw logistyczno-kancelaryjnych,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dysponuje środkami dotacji celowej na zadania związane z przygotowaniem i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 xml:space="preserve">przeprowadzeniem wyborów i zapewnia realizację planu finansowego otrzymanej dotacji, z wyjątkiem środków finansowych przeznaczonych na wypłatę wynagrodzeń dla urzędników wyborczych, diet dla członków Miejskiej Komisji Wyborczej w Poznaniu oraz diet dla członków obwodowych komisji wyborczych, a także związanych z wydrukiem kart do głosowania, obsługą informatyczną oraz rozliczeniami pracowniczymi związanymi z udziałem w przygotowywaniu wyborów, 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zapewnia niezbędny transport związany z przygotowaniem i przeprowadzeniem wyborów, w szczególności kart do głosowania, w uzgodnieniu z członkiem Zespołu wymienionym w § 1 ust. 2 pkt 3 lit. 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zapewnia wykonanie ekspozycji przeznaczonych na nieodpłatne umieszczanie plakatów i haseł wyborczych komitetów wyborczych oraz obwieszczeń wyborczych;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6) członek Zespołu wymieniony w § 1 ust. 2 pkt 3 lit. c: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zapewnia wsparcie techniczne, w tym sprzęt komputerowy do obsługi wyborów, ze szczególnym uwzględnieniem Miejskiej Komisji Wyborczej w Poznaniu w dniu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wyznacza i koordynuje realizację zadań przez opiekunów informatycznych, zgodnie z potrzebami określonymi przez pełnomocnika Miejskiej Komisji Wyborczej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Poznaniu ds. obsługi informatycznej oraz koordynatora gminnego ds. informatycznej obsługi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weryfikuje stan przygotowania technicznego stanowisk komputerowych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siedzibach obwodowych komisji wyborczych;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7) członek Zespołu wymieniony w § 1 ust. 2 pkt 3 lit. d: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redaguje projekty aktów prawnych i korespondencji związanej z wyborami,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organizuje korektę obwieszczeń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koordynuje sprawy druku, rozdziału i dostarczania kart do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ustala zapotrzebowanie na pieczęcie dla obwodowych komisji wyborczych oraz zabezpiecza je</w:t>
      </w:r>
      <w:r w:rsidRPr="006053AA">
        <w:rPr>
          <w:color w:val="FF0000"/>
          <w:sz w:val="24"/>
          <w:szCs w:val="24"/>
        </w:rPr>
        <w:t xml:space="preserve"> </w:t>
      </w:r>
      <w:r w:rsidRPr="006053AA">
        <w:rPr>
          <w:color w:val="000000"/>
          <w:sz w:val="24"/>
          <w:szCs w:val="24"/>
        </w:rPr>
        <w:t>po zakończeniu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e) pod nadzorem urzędnika wyborczego zapewnia organizację przyjmowania zgłoszeń na kandydatów do obwodowych komisji wyborczych oraz w razie potrzeby przygotowuje losowanie składów tych komisji,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dokonuje uzgodnień z członkami Zespołu oraz podmiotami zewnętrznymi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sprawach dotyczących organizacji prac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przygotowuje dokumenty finansowe do wypłaty wynagrodzeń dla urzędników wyborczych, diet dla członków Miejskiej Komisji Wyborczej w Poznaniu oraz diet dla członków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h) dokonuje uzgodnień z Policją i Strażą Miejską Miasta Poznania w sprawie przewozu i przechowywania kart do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i) zapewnia archiwizację dokumentów wyborczych obwodowych komisji wyborczych;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8) członek Zespołu wymieniony w § 1 ust. 2 pkt 3 lit. e: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przygotowuje projekty zmian granic stałych obwodów głosowania,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ustala listę osób wykonujących obsługę informatyczną obwodowych komisji wyborczych</w:t>
      </w:r>
      <w:r w:rsidRPr="006053AA">
        <w:rPr>
          <w:color w:val="5291EF"/>
          <w:sz w:val="24"/>
          <w:szCs w:val="24"/>
        </w:rPr>
        <w:t xml:space="preserve"> </w:t>
      </w:r>
      <w:r w:rsidRPr="006053AA">
        <w:rPr>
          <w:color w:val="000000"/>
          <w:sz w:val="24"/>
          <w:szCs w:val="24"/>
        </w:rPr>
        <w:t>oraz organizuje szkolenia operatorów obsługujących wybory,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przygotowuje przeprowadzenie testów programu informatycznego obsługującego wybory,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dysponuje sprzętem komputerowym wykorzystywanym w celu zapewnienia mobilnej obsługi obwodowych komisji wyborczych, koordynuje wykonywanie tej obsługi w dniu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zapewnia umieszczanie i aktualizację informacji wyborczych na stronach internetowych,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wspomaga w realizacji zadań koordynatora gminnego ds. obsługi informatycznej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przygotowuje korespondencję w sprawie wyborów do podmiotów, w których siedzibę mają obwodowe komisje wyborcze,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h) przygotowuje według kalendarza wyborczego harmonogram prac wyborczych oraz dokumentuje ustalenia Miejskiego Zespołu Wyborczego;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9) członek Zespołu wymieniony w § 1 ust. 2 pkt 3 lit. f oraz lit. g: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zapewnia urządzanie lokali wyborczych w sposób zgodny z wytycznymi Państwowej Komisji Wyborczej,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ustala wykaz siedzib obwodowych komisji wyborczych spełniających wymogi przewidziane dla uczestnictwa w wyborach wyborców z niepełnosprawnościami,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lastRenderedPageBreak/>
        <w:t>c) zapewnia dokonanie oceny stanu przygotowania lokali wyborczych przed dniem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zapewnia rozplakatowanie obwieszczeń wyborczych i ustala liczbę oraz wykaz miejsc przeznaczonych na nieodpłatne umieszczanie urzędowych obwieszczeń wyborczych i plakatów komitetów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e) zapewnia druk, odbiór i rozdział obwieszczeń wyborczych oraz dystrybucję innych materiałów wyborczych dla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f) zapewnia wysyłkę korespondencji do mieszkańców dotyczącą zmian siedzib obwodowych komisji wyborczych,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g) ustala kontakty ze stanowiskami dowodzenia Komendy Miejskiej Policji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Poznaniu na wypadek zaistnienia przerwy w głosowaniu spowodowanej nadzwyczajnymi wydarzeniami,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h) współpracuje z urzędnikami wyborczymi w sprawie przygotowania dokumentów do głosowania korespondencyjnego,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i) zapewnia organizację szkoleń dla osób wyznaczonych do sprawowania stałego zewnętrznego dozoru lokali wyborczych w dniu wyborów;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10) członek Zespołu wymieniony w § 1 ust. 2 pkt 3 lit. h: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uzgadnia utworzenie obwodów odrębnych oraz przygotowuje projekt uchwały Rady Miasta Poznania w sprawie obwodów odrębnych,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prowadzi obsługę administracyjną Miejskiej Komisji Wyborczej w Poznaniu,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szczególności przy czynnościach związanych z rejestracją kandydatów na radnych Miasta Poznania i Prezydenta Miasta Poznania oraz w dniu wyborów,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przygotowuje projekty uchwał Miejskiej Komisji Wyborczej w Poznaniu, protokołów rejestracji kandydatów na radnych Miasta Poznania i Prezydenta Miasta Poznania, a także karty do głosowania oraz inne dokumenty zgodnie z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wytycznymi Przewodniczącego Miejskiej Komisji Wyborczej;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11) członek Zespołu wymieniony w § 1 ust. 2 pkt 3 lit. i: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a) zapewnia ewidencję środków finansowych przeznaczonych na wydatki wyborcze,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b) opracowuje plan finansowy na podstawie otrzymanej dotacji,</w:t>
      </w:r>
    </w:p>
    <w:p w:rsidR="006053AA" w:rsidRPr="006053AA" w:rsidRDefault="006053AA" w:rsidP="006053A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c) czuwa nad prawidłowością dokumentowania wydatków wyborczych oraz przygotowuje rozliczenia z Krajowym Biurem Wyborczym – Delegaturą w</w:t>
      </w:r>
      <w:r w:rsidR="00EF341E">
        <w:rPr>
          <w:color w:val="000000"/>
          <w:sz w:val="24"/>
          <w:szCs w:val="24"/>
        </w:rPr>
        <w:t> </w:t>
      </w:r>
      <w:r w:rsidRPr="006053AA">
        <w:rPr>
          <w:color w:val="000000"/>
          <w:sz w:val="24"/>
          <w:szCs w:val="24"/>
        </w:rPr>
        <w:t>Poznaniu,</w:t>
      </w:r>
    </w:p>
    <w:p w:rsidR="006053AA" w:rsidRDefault="006053AA" w:rsidP="006053A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053AA">
        <w:rPr>
          <w:color w:val="000000"/>
          <w:sz w:val="24"/>
          <w:szCs w:val="24"/>
        </w:rPr>
        <w:t>d) sporządza sprawozdania z otrzymanej dotacji.</w:t>
      </w: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053AA" w:rsidRDefault="006053AA" w:rsidP="006053AA">
      <w:pPr>
        <w:keepNext/>
        <w:spacing w:line="360" w:lineRule="auto"/>
        <w:rPr>
          <w:color w:val="000000"/>
          <w:sz w:val="24"/>
        </w:rPr>
      </w:pPr>
    </w:p>
    <w:p w:rsidR="006053AA" w:rsidRDefault="006053AA" w:rsidP="006053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53AA">
        <w:rPr>
          <w:color w:val="000000"/>
          <w:sz w:val="24"/>
          <w:szCs w:val="24"/>
        </w:rPr>
        <w:t>Wykonanie zarządzenia powierza się Przewodniczącemu i członkom Zespołu.</w:t>
      </w: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53AA" w:rsidRDefault="006053AA" w:rsidP="006053AA">
      <w:pPr>
        <w:keepNext/>
        <w:spacing w:line="360" w:lineRule="auto"/>
        <w:rPr>
          <w:color w:val="000000"/>
          <w:sz w:val="24"/>
        </w:rPr>
      </w:pPr>
    </w:p>
    <w:p w:rsidR="006053AA" w:rsidRDefault="006053AA" w:rsidP="006053A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53AA">
        <w:rPr>
          <w:color w:val="000000"/>
          <w:sz w:val="24"/>
          <w:szCs w:val="24"/>
        </w:rPr>
        <w:t>Zarządzenie wchodzi w życie z dniem podpisania.</w:t>
      </w:r>
    </w:p>
    <w:p w:rsidR="006053AA" w:rsidRDefault="006053AA" w:rsidP="006053AA">
      <w:pPr>
        <w:spacing w:line="360" w:lineRule="auto"/>
        <w:jc w:val="both"/>
        <w:rPr>
          <w:color w:val="000000"/>
          <w:sz w:val="24"/>
        </w:rPr>
      </w:pPr>
    </w:p>
    <w:p w:rsidR="006053AA" w:rsidRDefault="006053AA" w:rsidP="00605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053AA" w:rsidRPr="006053AA" w:rsidRDefault="006053AA" w:rsidP="00605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6053AA" w:rsidRPr="006053AA" w:rsidSect="006053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AA" w:rsidRDefault="006053AA">
      <w:r>
        <w:separator/>
      </w:r>
    </w:p>
  </w:endnote>
  <w:endnote w:type="continuationSeparator" w:id="0">
    <w:p w:rsidR="006053AA" w:rsidRDefault="0060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AA" w:rsidRDefault="006053AA">
      <w:r>
        <w:separator/>
      </w:r>
    </w:p>
  </w:footnote>
  <w:footnote w:type="continuationSeparator" w:id="0">
    <w:p w:rsidR="006053AA" w:rsidRDefault="0060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18r."/>
    <w:docVar w:name="AktNr" w:val="34/2018/K"/>
    <w:docVar w:name="Sprawa" w:val="powołania Miejskiego Zespołu Wyborczego ds. przeprowadzenia wyborów do Rady Miasta Poznania i Sejmiku Województwa Wielkopolskiego oraz wyboru Prezydenta Miasta Poznania w dniu 21 października 2018 r."/>
  </w:docVars>
  <w:rsids>
    <w:rsidRoot w:val="006053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3A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34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6E26A-5FA6-4334-AF06-0DECEB62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1780</Words>
  <Characters>12018</Characters>
  <Application>Microsoft Office Word</Application>
  <DocSecurity>0</DocSecurity>
  <Lines>250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2018-08-28T10:35:00Z</dcterms:created>
  <dcterms:modified xsi:type="dcterms:W3CDTF">2018-08-28T10:35:00Z</dcterms:modified>
</cp:coreProperties>
</file>