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C092F">
        <w:tc>
          <w:tcPr>
            <w:tcW w:w="1368" w:type="dxa"/>
            <w:shd w:val="clear" w:color="auto" w:fill="auto"/>
          </w:tcPr>
          <w:p w:rsidR="00FA63B5" w:rsidRDefault="00FA63B5" w:rsidP="003C092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C092F">
            <w:pPr>
              <w:spacing w:line="360" w:lineRule="auto"/>
              <w:jc w:val="both"/>
            </w:pPr>
            <w:r w:rsidRPr="003C092F">
              <w:rPr>
                <w:b/>
              </w:rPr>
              <w:fldChar w:fldCharType="begin"/>
            </w:r>
            <w:r w:rsidRPr="003C092F">
              <w:rPr>
                <w:b/>
              </w:rPr>
              <w:instrText xml:space="preserve"> DOCVARIABLE  Sprawa  \* MERGEFORMAT </w:instrText>
            </w:r>
            <w:r w:rsidRPr="003C092F">
              <w:rPr>
                <w:b/>
              </w:rPr>
              <w:fldChar w:fldCharType="separate"/>
            </w:r>
            <w:r w:rsidR="00F43D75" w:rsidRPr="003C092F">
              <w:rPr>
                <w:b/>
              </w:rPr>
              <w:t xml:space="preserve">nieodpłatnego przejęcia na rzecz Miasta Poznania podlegającego wyodrębnieniu lokalu mieszkalnego nr 4 wraz z udziałem w częściach wspólnych budynku i gruntu w wysokości 446/229 części nieruchomości położonej w Poznaniu przy ul. Naramowickiej 161, dla której Sąd Rejonowy w Poznaniu prowadzi księgę wieczystą nr </w:t>
            </w:r>
            <w:r w:rsidR="002F332D" w:rsidRPr="003C092F">
              <w:rPr>
                <w:b/>
              </w:rPr>
              <w:t>xxx</w:t>
            </w:r>
            <w:r w:rsidR="00F43D75" w:rsidRPr="003C092F">
              <w:rPr>
                <w:b/>
              </w:rPr>
              <w:t xml:space="preserve">. </w:t>
            </w:r>
            <w:r w:rsidRPr="003C092F">
              <w:rPr>
                <w:b/>
              </w:rPr>
              <w:fldChar w:fldCharType="end"/>
            </w:r>
          </w:p>
        </w:tc>
      </w:tr>
    </w:tbl>
    <w:p w:rsidR="00FA63B5" w:rsidRPr="00F43D75" w:rsidRDefault="00FA63B5" w:rsidP="00F43D75">
      <w:pPr>
        <w:spacing w:line="360" w:lineRule="auto"/>
        <w:jc w:val="both"/>
      </w:pPr>
      <w:bookmarkStart w:id="1" w:name="z1"/>
      <w:bookmarkEnd w:id="1"/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43D75">
        <w:rPr>
          <w:color w:val="000000"/>
          <w:szCs w:val="22"/>
        </w:rPr>
        <w:t>Przedmiotem transakcji jest</w:t>
      </w:r>
      <w:r w:rsidRPr="00F43D75">
        <w:rPr>
          <w:color w:val="000000"/>
        </w:rPr>
        <w:t xml:space="preserve"> podlegający wyodrębnieniu lokal mieszkalny nr 4 wraz z  udziałem wynoszącym 446/2290 w nieruchomości wspólnej będącej własnością Skarbu Państwa we władaniu Krajowego Ośrodka Wsparcia Rolnictwa</w:t>
      </w:r>
      <w:r w:rsidRPr="00F43D75">
        <w:rPr>
          <w:color w:val="000000"/>
          <w:szCs w:val="22"/>
        </w:rPr>
        <w:t xml:space="preserve"> (dalej zwany KOWR)</w:t>
      </w:r>
      <w:r w:rsidRPr="00F43D75">
        <w:rPr>
          <w:color w:val="000000"/>
        </w:rPr>
        <w:t>, którą stanowi grunt oraz część budynku i urządzenia, które nie służą wyłącznie do użytku właścicieli lokali</w:t>
      </w:r>
      <w:r w:rsidRPr="00F43D75">
        <w:rPr>
          <w:color w:val="000000"/>
          <w:szCs w:val="22"/>
        </w:rPr>
        <w:t xml:space="preserve">, położonej przy ul. Naramowickiej 161 na działce 3/1, ark. 25, obręb Naramowice o pow. 182 m², dla której prowadzona jest księga wieczysta KW nr </w:t>
      </w:r>
      <w:r w:rsidR="002F332D">
        <w:rPr>
          <w:color w:val="000000"/>
          <w:szCs w:val="22"/>
        </w:rPr>
        <w:t>xxx</w:t>
      </w:r>
      <w:bookmarkStart w:id="2" w:name="_GoBack"/>
      <w:bookmarkEnd w:id="2"/>
      <w:r w:rsidRPr="00F43D75">
        <w:rPr>
          <w:color w:val="000000"/>
          <w:szCs w:val="22"/>
        </w:rPr>
        <w:t xml:space="preserve"> - własność Skarbu Państwa w udziale 1126/2290 we władaniu KOWR. Pozostałe udziały – własność osób fizycznych – lokale mieszkalne.</w:t>
      </w: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43D75">
        <w:rPr>
          <w:color w:val="000000"/>
          <w:szCs w:val="22"/>
        </w:rPr>
        <w:t xml:space="preserve">Krajowy Ośrodek Wsparcia Rolnictwa Oddział Terenowy w Poznaniu pismem z dnia 22 marca 2018 r. (data wpływu do Wydziału – 04.04.2018 r.) zwrócił się z prośbą o rozważenie możliwości nieodpłatnego przejęcia przez Miasto Poznań dotychczas niewykupionego ww. lokalu mieszkalnego nr 4, zajętego przez jego najemcę. </w:t>
      </w: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43D75">
        <w:rPr>
          <w:color w:val="000000"/>
          <w:szCs w:val="22"/>
        </w:rPr>
        <w:t xml:space="preserve">Przedmiotowy lokal mieszkalny objęty jest umową najmu zawartą pomiędzy KOWR a osobą fizyczną, która nie skorzystała z oferty jego kupna, pomimo złożenia przez Ośrodek dwukrotnej propozycji ich sprzedaży. </w:t>
      </w: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2"/>
        </w:rPr>
      </w:pPr>
      <w:r w:rsidRPr="00F43D75">
        <w:rPr>
          <w:color w:val="000000"/>
          <w:szCs w:val="22"/>
        </w:rPr>
        <w:t>W sytuacji, o której mowa wyżej, Krajowy Ośrodek Wsparcia Rolnictwa, na podstawie przepisu art. 43 ustawy o gospodarowaniu nieruchomościami rolnymi Skarbu Państwa,</w:t>
      </w:r>
      <w:r w:rsidRPr="00F43D75">
        <w:rPr>
          <w:i/>
          <w:iCs/>
          <w:color w:val="000000"/>
          <w:szCs w:val="22"/>
        </w:rPr>
        <w:t xml:space="preserve"> może w drodze umowy przekazać nieruchomość nieodpłatnie na własność gminie.</w:t>
      </w: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2"/>
        </w:rPr>
      </w:pP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43D75">
        <w:rPr>
          <w:color w:val="000000"/>
          <w:szCs w:val="22"/>
        </w:rPr>
        <w:lastRenderedPageBreak/>
        <w:t>Opis lokalu: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2"/>
        <w:gridCol w:w="804"/>
        <w:gridCol w:w="857"/>
        <w:gridCol w:w="1016"/>
        <w:gridCol w:w="1403"/>
        <w:gridCol w:w="1203"/>
        <w:gridCol w:w="1123"/>
      </w:tblGrid>
      <w:tr w:rsidR="00F43D75" w:rsidRPr="00F43D75" w:rsidTr="00F43D75">
        <w:tc>
          <w:tcPr>
            <w:tcW w:w="3632" w:type="pct"/>
            <w:shd w:val="clear" w:color="auto" w:fill="auto"/>
            <w:vAlign w:val="center"/>
          </w:tcPr>
          <w:p w:rsidR="00F43D75" w:rsidRPr="00F43D75" w:rsidRDefault="00F43D75" w:rsidP="00F43D75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  <w:bCs/>
                <w:color w:val="000000"/>
                <w:szCs w:val="18"/>
              </w:rPr>
            </w:pPr>
            <w:r w:rsidRPr="00F43D75">
              <w:rPr>
                <w:b/>
                <w:bCs/>
                <w:color w:val="000000"/>
                <w:szCs w:val="18"/>
              </w:rPr>
              <w:t>Ulica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43D75" w:rsidRPr="00F43D75" w:rsidRDefault="00F43D75" w:rsidP="00F43D75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  <w:bCs/>
                <w:color w:val="000000"/>
                <w:szCs w:val="18"/>
              </w:rPr>
            </w:pPr>
            <w:r w:rsidRPr="00F43D75">
              <w:rPr>
                <w:b/>
                <w:bCs/>
                <w:color w:val="000000"/>
                <w:szCs w:val="18"/>
              </w:rPr>
              <w:t>Nr bloku</w:t>
            </w:r>
          </w:p>
        </w:tc>
        <w:tc>
          <w:tcPr>
            <w:tcW w:w="1822" w:type="pct"/>
            <w:shd w:val="clear" w:color="auto" w:fill="auto"/>
            <w:vAlign w:val="center"/>
          </w:tcPr>
          <w:p w:rsidR="00F43D75" w:rsidRPr="00F43D75" w:rsidRDefault="00F43D75" w:rsidP="00F43D75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  <w:bCs/>
                <w:color w:val="000000"/>
                <w:szCs w:val="18"/>
              </w:rPr>
            </w:pPr>
            <w:r w:rsidRPr="00F43D75">
              <w:rPr>
                <w:b/>
                <w:bCs/>
                <w:color w:val="000000"/>
                <w:szCs w:val="18"/>
              </w:rPr>
              <w:t>Nr lokalu</w:t>
            </w:r>
          </w:p>
        </w:tc>
        <w:tc>
          <w:tcPr>
            <w:tcW w:w="2620" w:type="pct"/>
            <w:shd w:val="clear" w:color="auto" w:fill="auto"/>
            <w:vAlign w:val="center"/>
          </w:tcPr>
          <w:p w:rsidR="00F43D75" w:rsidRPr="00F43D75" w:rsidRDefault="00F43D75" w:rsidP="00F43D75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  <w:bCs/>
                <w:color w:val="000000"/>
                <w:szCs w:val="18"/>
              </w:rPr>
            </w:pPr>
            <w:r w:rsidRPr="00F43D75">
              <w:rPr>
                <w:b/>
                <w:bCs/>
                <w:color w:val="000000"/>
                <w:szCs w:val="18"/>
              </w:rPr>
              <w:t>opis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F43D75" w:rsidRPr="00F43D75" w:rsidRDefault="00F43D75" w:rsidP="00F43D75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  <w:bCs/>
                <w:color w:val="000000"/>
                <w:szCs w:val="18"/>
              </w:rPr>
            </w:pPr>
            <w:r w:rsidRPr="00F43D75">
              <w:rPr>
                <w:b/>
                <w:bCs/>
                <w:color w:val="000000"/>
                <w:szCs w:val="18"/>
              </w:rPr>
              <w:t>Pow. użytkowa lokalu</w:t>
            </w:r>
          </w:p>
        </w:tc>
        <w:tc>
          <w:tcPr>
            <w:tcW w:w="4622" w:type="pct"/>
            <w:shd w:val="clear" w:color="auto" w:fill="auto"/>
            <w:vAlign w:val="center"/>
          </w:tcPr>
          <w:p w:rsidR="00F43D75" w:rsidRPr="00F43D75" w:rsidRDefault="00F43D75" w:rsidP="00F43D75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  <w:bCs/>
                <w:color w:val="000000"/>
                <w:szCs w:val="18"/>
              </w:rPr>
            </w:pPr>
            <w:r w:rsidRPr="00F43D75">
              <w:rPr>
                <w:b/>
                <w:bCs/>
                <w:color w:val="000000"/>
                <w:szCs w:val="18"/>
              </w:rPr>
              <w:t>Pow. użytkowa bud. gosp.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F43D75" w:rsidRPr="00F43D75" w:rsidRDefault="00F43D75" w:rsidP="00F43D75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  <w:bCs/>
                <w:color w:val="000000"/>
                <w:szCs w:val="18"/>
              </w:rPr>
            </w:pPr>
            <w:r w:rsidRPr="00F43D75">
              <w:rPr>
                <w:b/>
                <w:bCs/>
                <w:color w:val="000000"/>
                <w:szCs w:val="18"/>
              </w:rPr>
              <w:t>Udział w części wspólnej</w:t>
            </w:r>
          </w:p>
        </w:tc>
      </w:tr>
      <w:tr w:rsidR="00F43D75" w:rsidRPr="00F43D75" w:rsidTr="00F43D75">
        <w:tc>
          <w:tcPr>
            <w:tcW w:w="3632" w:type="pct"/>
            <w:shd w:val="clear" w:color="auto" w:fill="auto"/>
            <w:vAlign w:val="center"/>
          </w:tcPr>
          <w:p w:rsidR="00F43D75" w:rsidRPr="00F43D75" w:rsidRDefault="00F43D75" w:rsidP="00F43D75">
            <w:pPr>
              <w:autoSpaceDE w:val="0"/>
              <w:autoSpaceDN w:val="0"/>
              <w:adjustRightInd w:val="0"/>
              <w:spacing w:after="240"/>
              <w:jc w:val="center"/>
              <w:rPr>
                <w:color w:val="000000"/>
                <w:szCs w:val="18"/>
              </w:rPr>
            </w:pPr>
            <w:r w:rsidRPr="00F43D75">
              <w:rPr>
                <w:color w:val="000000"/>
                <w:szCs w:val="18"/>
              </w:rPr>
              <w:t>Naramowicka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43D75" w:rsidRPr="00F43D75" w:rsidRDefault="00F43D75" w:rsidP="00F43D75">
            <w:pPr>
              <w:autoSpaceDE w:val="0"/>
              <w:autoSpaceDN w:val="0"/>
              <w:adjustRightInd w:val="0"/>
              <w:spacing w:after="240"/>
              <w:jc w:val="center"/>
              <w:rPr>
                <w:color w:val="000000"/>
                <w:szCs w:val="18"/>
              </w:rPr>
            </w:pPr>
            <w:r w:rsidRPr="00F43D75">
              <w:rPr>
                <w:color w:val="000000"/>
                <w:szCs w:val="18"/>
              </w:rPr>
              <w:t>161</w:t>
            </w:r>
          </w:p>
        </w:tc>
        <w:tc>
          <w:tcPr>
            <w:tcW w:w="1822" w:type="pct"/>
            <w:shd w:val="clear" w:color="auto" w:fill="auto"/>
            <w:vAlign w:val="center"/>
          </w:tcPr>
          <w:p w:rsidR="00F43D75" w:rsidRPr="00F43D75" w:rsidRDefault="00F43D75" w:rsidP="00F43D75">
            <w:pPr>
              <w:autoSpaceDE w:val="0"/>
              <w:autoSpaceDN w:val="0"/>
              <w:adjustRightInd w:val="0"/>
              <w:spacing w:after="240"/>
              <w:jc w:val="center"/>
              <w:rPr>
                <w:color w:val="000000"/>
                <w:szCs w:val="18"/>
              </w:rPr>
            </w:pPr>
            <w:r w:rsidRPr="00F43D75">
              <w:rPr>
                <w:color w:val="000000"/>
                <w:szCs w:val="18"/>
              </w:rPr>
              <w:t>4</w:t>
            </w:r>
          </w:p>
        </w:tc>
        <w:tc>
          <w:tcPr>
            <w:tcW w:w="2620" w:type="pct"/>
            <w:shd w:val="clear" w:color="auto" w:fill="auto"/>
            <w:vAlign w:val="center"/>
          </w:tcPr>
          <w:p w:rsidR="00F43D75" w:rsidRPr="00F43D75" w:rsidRDefault="00F43D75" w:rsidP="00F43D75">
            <w:pPr>
              <w:autoSpaceDE w:val="0"/>
              <w:autoSpaceDN w:val="0"/>
              <w:adjustRightInd w:val="0"/>
              <w:spacing w:after="240"/>
              <w:jc w:val="center"/>
              <w:rPr>
                <w:color w:val="000000"/>
                <w:szCs w:val="18"/>
              </w:rPr>
            </w:pPr>
            <w:r w:rsidRPr="00F43D75">
              <w:rPr>
                <w:color w:val="000000"/>
                <w:szCs w:val="18"/>
              </w:rPr>
              <w:t>z najemcą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F43D75" w:rsidRPr="00F43D75" w:rsidRDefault="00F43D75" w:rsidP="00F43D75">
            <w:pPr>
              <w:autoSpaceDE w:val="0"/>
              <w:autoSpaceDN w:val="0"/>
              <w:adjustRightInd w:val="0"/>
              <w:spacing w:after="240"/>
              <w:jc w:val="center"/>
              <w:rPr>
                <w:color w:val="000000"/>
                <w:szCs w:val="18"/>
              </w:rPr>
            </w:pPr>
            <w:r w:rsidRPr="00F43D75">
              <w:rPr>
                <w:color w:val="000000"/>
                <w:szCs w:val="18"/>
              </w:rPr>
              <w:t>42,2 m</w:t>
            </w:r>
            <w:r w:rsidRPr="00F43D75">
              <w:rPr>
                <w:color w:val="000000"/>
                <w:szCs w:val="18"/>
                <w:vertAlign w:val="superscript"/>
              </w:rPr>
              <w:t>2</w:t>
            </w:r>
            <w:r w:rsidRPr="00F43D75">
              <w:rPr>
                <w:color w:val="000000"/>
                <w:szCs w:val="18"/>
              </w:rPr>
              <w:t xml:space="preserve"> </w:t>
            </w:r>
          </w:p>
          <w:p w:rsidR="00F43D75" w:rsidRPr="00F43D75" w:rsidRDefault="00F43D75" w:rsidP="00F43D75">
            <w:pPr>
              <w:autoSpaceDE w:val="0"/>
              <w:autoSpaceDN w:val="0"/>
              <w:adjustRightInd w:val="0"/>
              <w:spacing w:after="240"/>
              <w:jc w:val="center"/>
              <w:rPr>
                <w:color w:val="000000"/>
                <w:szCs w:val="18"/>
              </w:rPr>
            </w:pPr>
            <w:r w:rsidRPr="00F43D75">
              <w:rPr>
                <w:color w:val="000000"/>
                <w:szCs w:val="18"/>
              </w:rPr>
              <w:t xml:space="preserve">(pokój, kuchnia, łazienka z wc, dwa przedpokoje i garderoba) </w:t>
            </w:r>
          </w:p>
        </w:tc>
        <w:tc>
          <w:tcPr>
            <w:tcW w:w="4622" w:type="pct"/>
            <w:shd w:val="clear" w:color="auto" w:fill="auto"/>
            <w:vAlign w:val="center"/>
          </w:tcPr>
          <w:p w:rsidR="00F43D75" w:rsidRPr="00F43D75" w:rsidRDefault="00F43D75" w:rsidP="00F43D75">
            <w:pPr>
              <w:autoSpaceDE w:val="0"/>
              <w:autoSpaceDN w:val="0"/>
              <w:adjustRightInd w:val="0"/>
              <w:spacing w:after="240"/>
              <w:jc w:val="center"/>
              <w:rPr>
                <w:color w:val="000000"/>
                <w:szCs w:val="18"/>
                <w:vertAlign w:val="superscript"/>
              </w:rPr>
            </w:pPr>
            <w:r w:rsidRPr="00F43D75">
              <w:rPr>
                <w:color w:val="000000"/>
                <w:szCs w:val="18"/>
              </w:rPr>
              <w:t>2,4 m</w:t>
            </w:r>
            <w:r w:rsidRPr="00F43D75">
              <w:rPr>
                <w:color w:val="000000"/>
                <w:szCs w:val="18"/>
                <w:vertAlign w:val="superscript"/>
              </w:rPr>
              <w:t>2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F43D75" w:rsidRPr="00F43D75" w:rsidRDefault="00F43D75" w:rsidP="00F43D75">
            <w:pPr>
              <w:autoSpaceDE w:val="0"/>
              <w:autoSpaceDN w:val="0"/>
              <w:adjustRightInd w:val="0"/>
              <w:spacing w:after="240"/>
              <w:jc w:val="center"/>
              <w:rPr>
                <w:color w:val="000000"/>
                <w:szCs w:val="18"/>
              </w:rPr>
            </w:pPr>
            <w:r w:rsidRPr="00F43D75">
              <w:rPr>
                <w:color w:val="000000"/>
                <w:szCs w:val="18"/>
              </w:rPr>
              <w:t>446/2290</w:t>
            </w:r>
          </w:p>
        </w:tc>
      </w:tr>
    </w:tbl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18"/>
        </w:rPr>
      </w:pP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3D75">
        <w:rPr>
          <w:color w:val="000000"/>
        </w:rPr>
        <w:t>Wartość rynkowa przedmiotu przekazania, opisanego w § 1 niniejszego zarządzenia, została ustalona przez rzeczoznawcę majątkowego w operacie szacunkowym z dnia 05.07.2018 r. i</w:t>
      </w:r>
      <w:r w:rsidR="0026168F">
        <w:rPr>
          <w:color w:val="000000"/>
        </w:rPr>
        <w:t> </w:t>
      </w:r>
      <w:r w:rsidRPr="00F43D75">
        <w:rPr>
          <w:color w:val="000000"/>
        </w:rPr>
        <w:t>wynosi 112.743,00 zł (słownie sto dwanaście tysięcy siedemset czterdzieści trzy złote), w</w:t>
      </w:r>
      <w:r w:rsidR="0026168F">
        <w:rPr>
          <w:color w:val="000000"/>
        </w:rPr>
        <w:t> </w:t>
      </w:r>
      <w:r w:rsidRPr="00F43D75">
        <w:rPr>
          <w:color w:val="000000"/>
        </w:rPr>
        <w:t>tym wartość udziału w gruncie: 21.469,00 zł.</w:t>
      </w: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43D75">
        <w:rPr>
          <w:color w:val="000000"/>
          <w:szCs w:val="22"/>
        </w:rPr>
        <w:t>Działka objęta jest miejscowym planem zagospodarowania przestrzennego „Ulica Nowa Naramowicka” i oznaczona symbolem 29U -  zabudowa usługowa, w tym usługi nieuciążliwe, niewymagające zapewnienia komfortu akustycznego w środowisku, w</w:t>
      </w:r>
      <w:r w:rsidR="0026168F">
        <w:rPr>
          <w:color w:val="000000"/>
          <w:szCs w:val="22"/>
        </w:rPr>
        <w:t> </w:t>
      </w:r>
      <w:r w:rsidRPr="00F43D75">
        <w:rPr>
          <w:color w:val="000000"/>
          <w:szCs w:val="22"/>
        </w:rPr>
        <w:t>szczególności: administracyjno-biurowe, gastronomiczne, hotelowe, rekreacyjno-sportowe, kultury oraz handlu.</w:t>
      </w: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43D75">
        <w:rPr>
          <w:color w:val="000000"/>
          <w:szCs w:val="22"/>
        </w:rPr>
        <w:t xml:space="preserve">Zarząd Komunalnych Zasobów Lokalowych (który po przejęciu będzie administrować przedmiotowym lokalem), wydał pozytywną rekomendację w przedmiocie nabycia ww. lokalu (pismo z dnia 16.05.2018 r.) i z dniem przeniesienia jego własności do zasobu Miasta dokona przydziału zajmowanego lokalu mieszkalnego na rzecz dotychczasowego najemcy. </w:t>
      </w: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2"/>
        </w:rPr>
      </w:pPr>
      <w:r w:rsidRPr="00F43D75">
        <w:rPr>
          <w:color w:val="000000"/>
          <w:szCs w:val="22"/>
        </w:rPr>
        <w:t xml:space="preserve">Zgodnie z § 3 uchwały Nr LXI/840/V/2009 Rady Miasta Poznania z dnia 13 października 2009 r. w sprawie zasad gospodarowania nieruchomościami Miasta Poznania (z późniejszymi zmianami): </w:t>
      </w:r>
      <w:r w:rsidRPr="00F43D75">
        <w:rPr>
          <w:i/>
          <w:iCs/>
          <w:color w:val="000000"/>
          <w:szCs w:val="22"/>
        </w:rPr>
        <w:t xml:space="preserve">Poza przypadkami, gdy ustawa albo przepisy szczególne przewidują taki obowiązek, Prezydent Miasta Poznania nabywa nieruchomości, gdy są one niezbędne do realizacji celów publicznych, zadań własnych Miasta Poznania (…).  </w:t>
      </w: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2"/>
        </w:rPr>
      </w:pP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2"/>
        </w:rPr>
      </w:pPr>
      <w:r w:rsidRPr="00F43D75">
        <w:rPr>
          <w:color w:val="000000"/>
          <w:szCs w:val="22"/>
        </w:rPr>
        <w:lastRenderedPageBreak/>
        <w:t xml:space="preserve">Zgodnie z treścią art. 7 ust. 1 pkt 7 ustawy o samorządzie gminnym z dnia 8 marca 1990 r.: </w:t>
      </w:r>
      <w:r w:rsidRPr="00F43D75">
        <w:rPr>
          <w:i/>
          <w:iCs/>
          <w:color w:val="000000"/>
          <w:szCs w:val="22"/>
        </w:rPr>
        <w:t>Do zadań własnych gminy należy zaspokajanie zbiorowych potrzeb wspólnoty. W</w:t>
      </w:r>
      <w:r w:rsidR="0026168F">
        <w:rPr>
          <w:i/>
          <w:iCs/>
          <w:color w:val="000000"/>
          <w:szCs w:val="22"/>
        </w:rPr>
        <w:t> </w:t>
      </w:r>
      <w:r w:rsidRPr="00F43D75">
        <w:rPr>
          <w:i/>
          <w:iCs/>
          <w:color w:val="000000"/>
          <w:szCs w:val="22"/>
        </w:rPr>
        <w:t>szczególności zadania własne obejmują sprawy: gminnego budownictwa mieszkaniowego.</w:t>
      </w: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2"/>
        </w:rPr>
      </w:pP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43D75">
        <w:rPr>
          <w:color w:val="000000"/>
          <w:szCs w:val="22"/>
        </w:rPr>
        <w:t>Jednocześnie KOWR poinformował, że zgodnie z rozporządzeniem Ministra Rolnictwa i</w:t>
      </w:r>
      <w:r w:rsidR="0026168F">
        <w:rPr>
          <w:color w:val="000000"/>
          <w:szCs w:val="22"/>
        </w:rPr>
        <w:t> </w:t>
      </w:r>
      <w:r w:rsidRPr="00F43D75">
        <w:rPr>
          <w:color w:val="000000"/>
          <w:szCs w:val="22"/>
        </w:rPr>
        <w:t xml:space="preserve">Rozwoju Wsi z dnia 16 marca 2009 r. w sprawie szczególnych zasad gospodarki finansowej KOWR oraz gospodarki finansowej Zasobu Własności Rolnej Skarbu Państwa (Dz. U. Nr 52, poz. 427 z późn. zm.) istnieje możliwość ubiegania się od KOWR o bezzwrotną pomoc finansową na przeprowadzenie remontu przejętych przez gminę lokali mieszkalnych. </w:t>
      </w: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43D75">
        <w:rPr>
          <w:color w:val="000000"/>
          <w:szCs w:val="22"/>
        </w:rPr>
        <w:t>Mając na uwadze pozytywną rekomendację ZKZL, nieodpłatny charakter transakcji oraz możliwość wystąpienia o fundusze remontowe, przejęcie w trybie nieodpłatnym lokalu nr 4</w:t>
      </w:r>
      <w:r w:rsidR="0026168F">
        <w:rPr>
          <w:color w:val="000000"/>
          <w:szCs w:val="22"/>
        </w:rPr>
        <w:t> </w:t>
      </w:r>
      <w:r w:rsidRPr="00F43D75">
        <w:rPr>
          <w:color w:val="000000"/>
          <w:szCs w:val="22"/>
        </w:rPr>
        <w:t>w</w:t>
      </w:r>
      <w:r w:rsidR="0026168F">
        <w:rPr>
          <w:color w:val="000000"/>
          <w:szCs w:val="22"/>
        </w:rPr>
        <w:t> </w:t>
      </w:r>
      <w:r w:rsidRPr="00F43D75">
        <w:rPr>
          <w:color w:val="000000"/>
          <w:szCs w:val="22"/>
        </w:rPr>
        <w:t>budynku przy ul. Naramowickiej 161 uznaje się za</w:t>
      </w:r>
      <w:r w:rsidRPr="00F43D75">
        <w:rPr>
          <w:color w:val="FF0000"/>
          <w:szCs w:val="22"/>
        </w:rPr>
        <w:t xml:space="preserve"> </w:t>
      </w:r>
      <w:r w:rsidRPr="00F43D75">
        <w:rPr>
          <w:color w:val="000000"/>
          <w:szCs w:val="22"/>
        </w:rPr>
        <w:t xml:space="preserve">zasadne. </w:t>
      </w:r>
    </w:p>
    <w:p w:rsidR="00F43D75" w:rsidRPr="00F43D75" w:rsidRDefault="00F43D75" w:rsidP="00F43D7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F43D75" w:rsidRDefault="00F43D75" w:rsidP="00F43D75">
      <w:pPr>
        <w:spacing w:line="360" w:lineRule="auto"/>
        <w:jc w:val="both"/>
      </w:pPr>
    </w:p>
    <w:p w:rsidR="00F43D75" w:rsidRDefault="00F43D75" w:rsidP="00F43D75">
      <w:pPr>
        <w:spacing w:line="360" w:lineRule="auto"/>
        <w:jc w:val="both"/>
      </w:pPr>
    </w:p>
    <w:p w:rsidR="00F43D75" w:rsidRDefault="00F43D75" w:rsidP="00F43D75">
      <w:pPr>
        <w:keepNext/>
        <w:spacing w:line="360" w:lineRule="auto"/>
        <w:jc w:val="center"/>
      </w:pPr>
      <w:r>
        <w:t>Z-CA DYREKTORA</w:t>
      </w:r>
    </w:p>
    <w:p w:rsidR="00F43D75" w:rsidRDefault="00F43D75" w:rsidP="00F43D75">
      <w:pPr>
        <w:keepNext/>
        <w:spacing w:line="360" w:lineRule="auto"/>
        <w:jc w:val="center"/>
      </w:pPr>
      <w:r>
        <w:t>ds. ZARZĄDZANIA</w:t>
      </w:r>
    </w:p>
    <w:p w:rsidR="00F43D75" w:rsidRPr="00F43D75" w:rsidRDefault="00F43D75" w:rsidP="00F43D75">
      <w:pPr>
        <w:keepNext/>
        <w:spacing w:line="360" w:lineRule="auto"/>
        <w:jc w:val="center"/>
      </w:pPr>
      <w:r>
        <w:t>(-) Marek Drozdowski</w:t>
      </w:r>
    </w:p>
    <w:sectPr w:rsidR="00F43D75" w:rsidRPr="00F43D75" w:rsidSect="00F43D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92F" w:rsidRDefault="003C092F">
      <w:r>
        <w:separator/>
      </w:r>
    </w:p>
  </w:endnote>
  <w:endnote w:type="continuationSeparator" w:id="0">
    <w:p w:rsidR="003C092F" w:rsidRDefault="003C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92F" w:rsidRDefault="003C092F">
      <w:r>
        <w:separator/>
      </w:r>
    </w:p>
  </w:footnote>
  <w:footnote w:type="continuationSeparator" w:id="0">
    <w:p w:rsidR="003C092F" w:rsidRDefault="003C0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podlegającego wyodrębnieniu lokalu mieszkalnego nr 4 wraz z udziałem w częściach wspólnych budynku i gruntu w wysokości 446/229 części nieruchomości położonej w Poznaniu przy ul. Naramowickiej 161, dla której Sąd Rejonowy w Poznaniu prowadzi księgę wieczystą nr PO1P/00138524/9. "/>
  </w:docVars>
  <w:rsids>
    <w:rsidRoot w:val="00F43D75"/>
    <w:rsid w:val="000607A3"/>
    <w:rsid w:val="001B1D53"/>
    <w:rsid w:val="0022095A"/>
    <w:rsid w:val="0026168F"/>
    <w:rsid w:val="002946C5"/>
    <w:rsid w:val="002C29F3"/>
    <w:rsid w:val="002F332D"/>
    <w:rsid w:val="003C092F"/>
    <w:rsid w:val="00796326"/>
    <w:rsid w:val="00A87E1B"/>
    <w:rsid w:val="00AA04BE"/>
    <w:rsid w:val="00BB1A14"/>
    <w:rsid w:val="00F43D7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8F1B1"/>
  <w15:chartTrackingRefBased/>
  <w15:docId w15:val="{2F702035-9637-445F-B5C5-7BBE78B4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3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2018-09-03T05:54:00Z</dcterms:created>
  <dcterms:modified xsi:type="dcterms:W3CDTF">2018-09-03T05:57:00Z</dcterms:modified>
</cp:coreProperties>
</file>