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4905">
              <w:rPr>
                <w:b/>
              </w:rPr>
              <w:fldChar w:fldCharType="separate"/>
            </w:r>
            <w:r w:rsidR="00864905">
              <w:rPr>
                <w:b/>
              </w:rPr>
              <w:t xml:space="preserve">zarządzenie w sprawie powołania Komisji Konkursowej ds. oceny wniosków o dofinansowanie zadań inwestycyjnych jednostek pomocniczych Miasta - osiedli.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4905" w:rsidRDefault="00FA63B5" w:rsidP="00864905">
      <w:pPr>
        <w:spacing w:line="360" w:lineRule="auto"/>
        <w:jc w:val="both"/>
      </w:pPr>
      <w:bookmarkStart w:id="2" w:name="z1"/>
      <w:bookmarkEnd w:id="2"/>
    </w:p>
    <w:p w:rsidR="00864905" w:rsidRPr="00864905" w:rsidRDefault="00864905" w:rsidP="0086490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64905">
        <w:rPr>
          <w:color w:val="000000"/>
          <w:szCs w:val="22"/>
        </w:rPr>
        <w:t>Zmiana zarządzenia wynika z konieczności powołania nowego członka Komisji. W miejsce przedstawiciela Rady Osiedla Nowe Winogrady Południe p. Bartosza Smektały Rada Osiedla uchwałą Nr XXXI/144/II/2018 z dnia 7 sierpnia 2018 r. wskazała p. Łukasza Strażyńskiego.</w:t>
      </w:r>
    </w:p>
    <w:p w:rsidR="00864905" w:rsidRDefault="00864905" w:rsidP="00864905">
      <w:pPr>
        <w:spacing w:line="360" w:lineRule="auto"/>
        <w:jc w:val="both"/>
        <w:rPr>
          <w:color w:val="000000"/>
          <w:szCs w:val="22"/>
        </w:rPr>
      </w:pPr>
      <w:r w:rsidRPr="00864905">
        <w:rPr>
          <w:color w:val="000000"/>
          <w:szCs w:val="22"/>
        </w:rPr>
        <w:t>W świetle powyższego przyjęcie zarządzenia jest zasadne.</w:t>
      </w:r>
    </w:p>
    <w:p w:rsidR="00864905" w:rsidRDefault="00864905" w:rsidP="00864905">
      <w:pPr>
        <w:spacing w:line="360" w:lineRule="auto"/>
        <w:jc w:val="both"/>
      </w:pPr>
    </w:p>
    <w:p w:rsidR="00864905" w:rsidRDefault="00864905" w:rsidP="00864905">
      <w:pPr>
        <w:keepNext/>
        <w:spacing w:line="360" w:lineRule="auto"/>
        <w:jc w:val="center"/>
      </w:pPr>
      <w:r>
        <w:t>DYREKTOR WYDZIAŁU</w:t>
      </w:r>
    </w:p>
    <w:p w:rsidR="00864905" w:rsidRPr="00864905" w:rsidRDefault="00864905" w:rsidP="00864905">
      <w:pPr>
        <w:keepNext/>
        <w:spacing w:line="360" w:lineRule="auto"/>
        <w:jc w:val="center"/>
      </w:pPr>
      <w:r>
        <w:t>(-) Arkadiusz Bujak</w:t>
      </w:r>
    </w:p>
    <w:sectPr w:rsidR="00864905" w:rsidRPr="00864905" w:rsidSect="008649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05" w:rsidRDefault="00864905">
      <w:r>
        <w:separator/>
      </w:r>
    </w:p>
  </w:endnote>
  <w:endnote w:type="continuationSeparator" w:id="0">
    <w:p w:rsidR="00864905" w:rsidRDefault="0086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05" w:rsidRDefault="00864905">
      <w:r>
        <w:separator/>
      </w:r>
    </w:p>
  </w:footnote>
  <w:footnote w:type="continuationSeparator" w:id="0">
    <w:p w:rsidR="00864905" w:rsidRDefault="0086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ds. oceny wniosków o dofinansowanie zadań inwestycyjnych jednostek pomocniczych Miasta - osiedli. "/>
  </w:docVars>
  <w:rsids>
    <w:rsidRoot w:val="00864905"/>
    <w:rsid w:val="00042972"/>
    <w:rsid w:val="000607A3"/>
    <w:rsid w:val="00191992"/>
    <w:rsid w:val="001B1D53"/>
    <w:rsid w:val="002946C5"/>
    <w:rsid w:val="002C29F3"/>
    <w:rsid w:val="00864905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2E78A-F360-4951-A0DB-DF90A2A5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73</Words>
  <Characters>511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2018-08-30T13:13:00Z</dcterms:created>
  <dcterms:modified xsi:type="dcterms:W3CDTF">2018-08-30T13:13:00Z</dcterms:modified>
</cp:coreProperties>
</file>