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5FA8">
              <w:rPr>
                <w:b/>
              </w:rPr>
              <w:fldChar w:fldCharType="separate"/>
            </w:r>
            <w:r w:rsidR="008C5FA8">
              <w:rPr>
                <w:b/>
              </w:rPr>
              <w:t xml:space="preserve">ogłoszenia wykazu nieruchomości położonej w Poznaniu przy ul. Piastowskiej, stanowiącej własność Miasta Poznania, przeznaczonej do sprzedaży na rzecz jej użytkownika wieczystego.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5FA8" w:rsidRDefault="00FA63B5" w:rsidP="008C5FA8">
      <w:pPr>
        <w:spacing w:line="360" w:lineRule="auto"/>
        <w:jc w:val="both"/>
      </w:pPr>
      <w:bookmarkStart w:id="2" w:name="z1"/>
      <w:bookmarkEnd w:id="2"/>
    </w:p>
    <w:p w:rsidR="008C5FA8" w:rsidRPr="008C5FA8" w:rsidRDefault="008C5FA8" w:rsidP="008C5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FA8">
        <w:rPr>
          <w:color w:val="000000"/>
        </w:rPr>
        <w:t xml:space="preserve">Nieruchomość gruntowa objęta wykazem stanowiącym załącznik do zarządzenia jest własnością Miasta Poznania i została oddana w użytkowanie wieczyste. Użytkownikiem wieczystym jest osoba prawna. </w:t>
      </w:r>
    </w:p>
    <w:p w:rsidR="008C5FA8" w:rsidRPr="008C5FA8" w:rsidRDefault="008C5FA8" w:rsidP="008C5FA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FA8">
        <w:rPr>
          <w:color w:val="000000"/>
        </w:rPr>
        <w:t>Na przedmiotową nieruchomość składa się działka nr 26/4.</w:t>
      </w:r>
    </w:p>
    <w:p w:rsidR="008C5FA8" w:rsidRPr="008C5FA8" w:rsidRDefault="008C5FA8" w:rsidP="008C5FA8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C5FA8" w:rsidRPr="008C5FA8" w:rsidRDefault="008C5FA8" w:rsidP="008C5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FA8">
        <w:rPr>
          <w:color w:val="000000"/>
        </w:rPr>
        <w:t xml:space="preserve">Przedmiotowa działka zlokalizowana jest na obszarze, na którym obowiązuje miejscowy plan zagospodarowania przestrzennego „Rejon ulicy Bielniki”, zatw. uchwałą Nr XCII/1032/IV/2006 Rady Miasta Poznania z dnia 25 kwietnia 2006 r. Jest to teren oznaczony symbolem </w:t>
      </w:r>
      <w:r w:rsidRPr="008C5FA8">
        <w:rPr>
          <w:b/>
          <w:bCs/>
          <w:color w:val="000000"/>
        </w:rPr>
        <w:t>4MW</w:t>
      </w:r>
      <w:r w:rsidRPr="008C5FA8">
        <w:rPr>
          <w:color w:val="000000"/>
        </w:rPr>
        <w:t xml:space="preserve"> – tereny zabudowy mieszkaniowej wielorodzinnej. </w:t>
      </w:r>
    </w:p>
    <w:p w:rsidR="008C5FA8" w:rsidRPr="008C5FA8" w:rsidRDefault="008C5FA8" w:rsidP="008C5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C5FA8" w:rsidRPr="008C5FA8" w:rsidRDefault="008C5FA8" w:rsidP="008C5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FA8">
        <w:rPr>
          <w:color w:val="000000"/>
        </w:rPr>
        <w:t>Sprzedaż nieruchomości następuje na wniosek jej użytkownika wieczystego w trybie art. 32 ust. 1 ustawy z dnia 21 sierpnia 1997 roku o gospodarce nieruchomościami (tekst jedn. Dz. U. z 2018 r. poz. 121 ze zm.), zgodnie z którym nieruchomość gruntowa oddana w użytkowanie wieczyste może być sprzedana wyłącznie użytkownikowi wieczystemu.</w:t>
      </w:r>
    </w:p>
    <w:p w:rsidR="008C5FA8" w:rsidRPr="008C5FA8" w:rsidRDefault="008C5FA8" w:rsidP="008C5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FA8">
        <w:rPr>
          <w:color w:val="000000"/>
        </w:rPr>
        <w:t xml:space="preserve">Prezydent Miasta Poznania jest upoważniony do zbywania nieruchomości na podstawie uchwały Nr LXI/840/V/2009 Rady Miasta Poznania z dnia 13 października 2009 r. w sprawie zasad gospodarowania nieruchomościami Miasta Poznania, zmienionej uchwałami: Nr LXIV/889/V/2009 z dnia 8 grudnia 2009 r., Nr XVII/195/VI/2011 z dnia 30 sierpnia 2011 r., Nr XIX/250/VI/2011 z dnia 18 października 2011 r., Nr XL/605/VI/2012 z dnia 6 listopada 2012 r., Nr L/776/VI/2013 z dnia 21 maja 2013 r., Nr VIII/46/VII/2015 z dnia 3 marca 2015 r.  </w:t>
      </w:r>
    </w:p>
    <w:p w:rsidR="008C5FA8" w:rsidRPr="008C5FA8" w:rsidRDefault="008C5FA8" w:rsidP="008C5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C5FA8" w:rsidRPr="008C5FA8" w:rsidRDefault="008C5FA8" w:rsidP="008C5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FA8">
        <w:rPr>
          <w:color w:val="000000"/>
        </w:rPr>
        <w:t xml:space="preserve">Użytkownik wieczysty, którym jest osoba prawna, jest zainteresowany nabyciem prawa własności przedmiotowej nieruchomości. </w:t>
      </w:r>
    </w:p>
    <w:p w:rsidR="008C5FA8" w:rsidRPr="008C5FA8" w:rsidRDefault="008C5FA8" w:rsidP="008C5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FA8">
        <w:rPr>
          <w:color w:val="000000"/>
        </w:rPr>
        <w:lastRenderedPageBreak/>
        <w:t>Natomiast na podstawie art. 35 ust. 1 ustawy z dnia 21 sierpnia 1997 roku o gospodarce nieruchomościami (tekst jedn. Dz. U. z 2018 r. poz. 121 ze zm.) Prezydent Miasta Poznania sporządza i podaje do publicznej wiadomości wykaz nieruchomości przeznaczonej do sprzedaży na rzecz jej użytkownika wieczystego. Wykaz ten podlega wywieszeniu na okres 21 dni w siedzibie Urzędu Miasta Poznania, plac Kolegiacki 17 i w Wydziale Gospodarki Nieruchomościami Urzędu Miasta Poznania, ul. Gronowa 20 (XII piętro),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8C5FA8" w:rsidRPr="008C5FA8" w:rsidRDefault="008C5FA8" w:rsidP="008C5F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C5FA8" w:rsidRDefault="008C5FA8" w:rsidP="008C5FA8">
      <w:pPr>
        <w:spacing w:line="360" w:lineRule="auto"/>
        <w:jc w:val="both"/>
        <w:rPr>
          <w:color w:val="000000"/>
        </w:rPr>
      </w:pPr>
      <w:r w:rsidRPr="008C5FA8">
        <w:rPr>
          <w:color w:val="000000"/>
        </w:rPr>
        <w:t>W związku z powyższym wydanie zarządzenia jest słuszne i uzasadnione.</w:t>
      </w:r>
    </w:p>
    <w:p w:rsidR="008C5FA8" w:rsidRDefault="008C5FA8" w:rsidP="008C5FA8">
      <w:pPr>
        <w:spacing w:line="360" w:lineRule="auto"/>
        <w:jc w:val="both"/>
      </w:pPr>
    </w:p>
    <w:p w:rsidR="008C5FA8" w:rsidRDefault="008C5FA8" w:rsidP="008C5FA8">
      <w:pPr>
        <w:keepNext/>
        <w:spacing w:line="360" w:lineRule="auto"/>
        <w:jc w:val="center"/>
      </w:pPr>
      <w:r>
        <w:t>Z-CA DYREKTORA</w:t>
      </w:r>
    </w:p>
    <w:p w:rsidR="008C5FA8" w:rsidRDefault="008C5FA8" w:rsidP="008C5FA8">
      <w:pPr>
        <w:keepNext/>
        <w:spacing w:line="360" w:lineRule="auto"/>
        <w:jc w:val="center"/>
      </w:pPr>
      <w:r>
        <w:t>ds. ZARZĄDZANIA</w:t>
      </w:r>
    </w:p>
    <w:p w:rsidR="008C5FA8" w:rsidRPr="008C5FA8" w:rsidRDefault="008C5FA8" w:rsidP="008C5FA8">
      <w:pPr>
        <w:keepNext/>
        <w:spacing w:line="360" w:lineRule="auto"/>
        <w:jc w:val="center"/>
      </w:pPr>
      <w:r>
        <w:t>(-) Marek Drozdowski</w:t>
      </w:r>
    </w:p>
    <w:sectPr w:rsidR="008C5FA8" w:rsidRPr="008C5FA8" w:rsidSect="008C5F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A8" w:rsidRDefault="008C5FA8">
      <w:r>
        <w:separator/>
      </w:r>
    </w:p>
  </w:endnote>
  <w:endnote w:type="continuationSeparator" w:id="0">
    <w:p w:rsidR="008C5FA8" w:rsidRDefault="008C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A8" w:rsidRDefault="008C5FA8">
      <w:r>
        <w:separator/>
      </w:r>
    </w:p>
  </w:footnote>
  <w:footnote w:type="continuationSeparator" w:id="0">
    <w:p w:rsidR="008C5FA8" w:rsidRDefault="008C5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Piastowskiej, stanowiącej własność Miasta Poznania, przeznaczonej do sprzedaży na rzecz jej użytkownika wieczystego. "/>
  </w:docVars>
  <w:rsids>
    <w:rsidRoot w:val="008C5FA8"/>
    <w:rsid w:val="000607A3"/>
    <w:rsid w:val="001B1D53"/>
    <w:rsid w:val="0022095A"/>
    <w:rsid w:val="002946C5"/>
    <w:rsid w:val="002C29F3"/>
    <w:rsid w:val="00796326"/>
    <w:rsid w:val="008C5FA8"/>
    <w:rsid w:val="00A87E1B"/>
    <w:rsid w:val="00AA04BE"/>
    <w:rsid w:val="00BB1A14"/>
    <w:rsid w:val="00EC5F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05EA4-0614-4AAF-891F-1C5B6647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370</Words>
  <Characters>2310</Characters>
  <Application>Microsoft Office Word</Application>
  <DocSecurity>0</DocSecurity>
  <Lines>49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2018-08-31T10:38:00Z</dcterms:created>
  <dcterms:modified xsi:type="dcterms:W3CDTF">2018-08-31T10:38:00Z</dcterms:modified>
</cp:coreProperties>
</file>