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5E0C">
          <w:t>37/2018/K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5E0C">
        <w:rPr>
          <w:b/>
          <w:sz w:val="28"/>
        </w:rPr>
        <w:fldChar w:fldCharType="separate"/>
      </w:r>
      <w:r w:rsidR="00DD5E0C">
        <w:rPr>
          <w:b/>
          <w:sz w:val="28"/>
        </w:rPr>
        <w:t>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5E0C">
              <w:rPr>
                <w:b/>
                <w:sz w:val="24"/>
                <w:szCs w:val="24"/>
              </w:rPr>
              <w:fldChar w:fldCharType="separate"/>
            </w:r>
            <w:r w:rsidR="00DD5E0C">
              <w:rPr>
                <w:b/>
                <w:sz w:val="24"/>
                <w:szCs w:val="24"/>
              </w:rPr>
              <w:t xml:space="preserve">powołania Zespołu ds. elektronizacji zamówień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5E0C" w:rsidP="00DD5E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5E0C">
        <w:rPr>
          <w:color w:val="000000"/>
          <w:sz w:val="24"/>
        </w:rPr>
        <w:t>Na podstawie</w:t>
      </w:r>
      <w:r w:rsidRPr="00DD5E0C">
        <w:rPr>
          <w:color w:val="000000"/>
          <w:sz w:val="24"/>
          <w:szCs w:val="24"/>
        </w:rPr>
        <w:t xml:space="preserve"> art. 30 ust. 3 ustawy z dnia 8 marca 1990 r. o samorządzie gminnym (Dz. U. z</w:t>
      </w:r>
      <w:r w:rsidR="00F05A1B">
        <w:rPr>
          <w:color w:val="000000"/>
          <w:sz w:val="24"/>
          <w:szCs w:val="24"/>
        </w:rPr>
        <w:t> </w:t>
      </w:r>
      <w:r w:rsidRPr="00DD5E0C">
        <w:rPr>
          <w:color w:val="000000"/>
          <w:sz w:val="24"/>
          <w:szCs w:val="24"/>
        </w:rPr>
        <w:t>2018 r., poz. 994 z późn. zm.)</w:t>
      </w:r>
      <w:r w:rsidRPr="00DD5E0C">
        <w:rPr>
          <w:color w:val="000000"/>
          <w:sz w:val="24"/>
        </w:rPr>
        <w:t xml:space="preserve"> zarządza się, co następuje:</w:t>
      </w:r>
    </w:p>
    <w:p w:rsidR="00DD5E0C" w:rsidRDefault="00DD5E0C" w:rsidP="00DD5E0C">
      <w:pPr>
        <w:spacing w:line="360" w:lineRule="auto"/>
        <w:jc w:val="both"/>
        <w:rPr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5E0C">
        <w:rPr>
          <w:color w:val="000000"/>
          <w:sz w:val="24"/>
          <w:szCs w:val="24"/>
        </w:rPr>
        <w:t>1. Powołuje się Zespół ds. elektronizacji zamówień publicznych, zwany dalej Zespołem.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2. Zadaniem Zespołu jest: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1) określenie zakresu funkcjonalnego narzędzia informatycznego do elektronizacji procesu udzielania zamówień publicznych Urzędu Miasta Poznania;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2) określenie obszarów i sposobu integracji narzędzia do elektronizacji zamówień publicznych z już funkcjonującymi w Urzędzie aplikacjami elektronicznymi;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3) określenie procedur zakupu narzędzia informatycznego do elektronizacji procesu udzielania zamówień.</w:t>
      </w:r>
    </w:p>
    <w:p w:rsidR="00DD5E0C" w:rsidRDefault="00DD5E0C" w:rsidP="00DD5E0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3. Wypracowane przez Zespół standardy i rozwiązania związane z elektronizacją procesu zamówień publicznych w Urzędzie Miasta Poznania winny być zgodne ze standardami usług i danych określonymi w przepisach szczegółowych dla środków komunikacji elektronicznej w postępowaniach o udzielenie zamówienia publicznego oraz dla</w:t>
      </w:r>
      <w:r w:rsidRPr="00DD5E0C">
        <w:rPr>
          <w:color w:val="FF0000"/>
          <w:sz w:val="24"/>
          <w:szCs w:val="24"/>
        </w:rPr>
        <w:t xml:space="preserve"> </w:t>
      </w:r>
      <w:r w:rsidRPr="00DD5E0C">
        <w:rPr>
          <w:color w:val="000000"/>
          <w:sz w:val="24"/>
          <w:szCs w:val="24"/>
        </w:rPr>
        <w:t>udostępniania i przechowywania dokumentów elektronicznych, a także zgodne z</w:t>
      </w:r>
      <w:r w:rsidR="00F05A1B">
        <w:rPr>
          <w:color w:val="000000"/>
          <w:sz w:val="24"/>
          <w:szCs w:val="24"/>
        </w:rPr>
        <w:t> </w:t>
      </w:r>
      <w:r w:rsidRPr="00DD5E0C">
        <w:rPr>
          <w:color w:val="000000"/>
          <w:sz w:val="24"/>
          <w:szCs w:val="24"/>
        </w:rPr>
        <w:t>wytycznymi publikowanymi przez Urząd Zamówień Publicznych.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5E0C">
        <w:rPr>
          <w:color w:val="000000"/>
          <w:sz w:val="24"/>
          <w:szCs w:val="24"/>
        </w:rPr>
        <w:t>1. W skład Zespołu wchodzą: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lastRenderedPageBreak/>
        <w:t>1) Przewodniczący: Wojciech Czyżewski - Dyrektor Wydziału Zamówień i Obsługi Urzędu;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2) członek: Katarzyna Woźniak - Zastępca Dyrektora Wydziału Zamówień i Obsługi Urzędu;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3) członek: Konrad Mielnikow - Zastępca Dyrektora Wydziału Informatyki;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4) członek: Grzegorz Furmaniak - starszy specjalista w Oddziale Oprogramowania w</w:t>
      </w:r>
      <w:r w:rsidR="00F05A1B">
        <w:rPr>
          <w:color w:val="000000"/>
          <w:sz w:val="24"/>
          <w:szCs w:val="24"/>
        </w:rPr>
        <w:t> </w:t>
      </w:r>
      <w:r w:rsidRPr="00DD5E0C">
        <w:rPr>
          <w:color w:val="000000"/>
          <w:sz w:val="24"/>
          <w:szCs w:val="24"/>
        </w:rPr>
        <w:t>Wydziale Informatyki;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5) członek: Henryk Słomiński - główny specjalista w Wydziale Zamówień i Obsługi Urzędu;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6) członek: Rafał Śmigielski - główny specjalista w Wydziale Zamówień i Obsługi Urzędu.</w:t>
      </w: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2. W pracach Zespołu mogą uczestniczyć inne osoby zaproszone przez Przewodniczącego, między innymi specjaliści lub pracownicy merytoryczni Urzędu Miasta Poznania.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Pr="00DD5E0C" w:rsidRDefault="00DD5E0C" w:rsidP="00DD5E0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5E0C">
        <w:rPr>
          <w:color w:val="000000"/>
          <w:sz w:val="24"/>
          <w:szCs w:val="24"/>
        </w:rPr>
        <w:t>1. Pracami Zespołu kieruje Przewodniczący, zgodnie z harmonogramem prac, zatwierdzonym przez Sekretarza Miasta Poznania.</w:t>
      </w:r>
    </w:p>
    <w:p w:rsidR="00DD5E0C" w:rsidRDefault="00DD5E0C" w:rsidP="00DD5E0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D5E0C">
        <w:rPr>
          <w:color w:val="000000"/>
          <w:sz w:val="24"/>
          <w:szCs w:val="24"/>
        </w:rPr>
        <w:t>2. Dokumentację dotyczącą Zespołu prowadzi i przechowuje pracownik zatrudniony na stanowisku ds. obsługi zamówień publicznych w Wydziale Zamówień i Obsługi Urzędu.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Default="00DD5E0C" w:rsidP="00DD5E0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D5E0C">
        <w:rPr>
          <w:color w:val="000000"/>
          <w:sz w:val="24"/>
          <w:szCs w:val="24"/>
        </w:rPr>
        <w:t>Nadzór nad pracami Zespołu oraz zatwierdzenie rozwiązań opracowanych w wyniku jego działalności powierza się Sekretarzowi Miasta Poznania.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Default="00DD5E0C" w:rsidP="00DD5E0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D5E0C">
        <w:rPr>
          <w:color w:val="000000"/>
          <w:sz w:val="24"/>
          <w:szCs w:val="24"/>
        </w:rPr>
        <w:t>Wykonanie zarządzenia powierza się Dyrektorowi Wydziału Zamówień i Obsługi Urzędu.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D5E0C" w:rsidRDefault="00DD5E0C" w:rsidP="00DD5E0C">
      <w:pPr>
        <w:keepNext/>
        <w:spacing w:line="360" w:lineRule="auto"/>
        <w:rPr>
          <w:color w:val="000000"/>
          <w:sz w:val="24"/>
        </w:rPr>
      </w:pPr>
    </w:p>
    <w:p w:rsidR="00DD5E0C" w:rsidRDefault="00DD5E0C" w:rsidP="00DD5E0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D5E0C">
        <w:rPr>
          <w:color w:val="000000"/>
          <w:sz w:val="24"/>
          <w:szCs w:val="24"/>
        </w:rPr>
        <w:t>Zarządzenie wchodzi w życie z dniem podpisania.</w:t>
      </w:r>
    </w:p>
    <w:p w:rsidR="00DD5E0C" w:rsidRDefault="00DD5E0C" w:rsidP="00DD5E0C">
      <w:pPr>
        <w:spacing w:line="360" w:lineRule="auto"/>
        <w:jc w:val="both"/>
        <w:rPr>
          <w:color w:val="000000"/>
          <w:sz w:val="24"/>
        </w:rPr>
      </w:pPr>
    </w:p>
    <w:p w:rsidR="00DD5E0C" w:rsidRDefault="00DD5E0C" w:rsidP="00DD5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D5E0C" w:rsidRPr="00DD5E0C" w:rsidRDefault="00DD5E0C" w:rsidP="00DD5E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D5E0C" w:rsidRPr="00DD5E0C" w:rsidSect="00DD5E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0C" w:rsidRDefault="00DD5E0C">
      <w:r>
        <w:separator/>
      </w:r>
    </w:p>
  </w:endnote>
  <w:endnote w:type="continuationSeparator" w:id="0">
    <w:p w:rsidR="00DD5E0C" w:rsidRDefault="00DD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0C" w:rsidRDefault="00DD5E0C">
      <w:r>
        <w:separator/>
      </w:r>
    </w:p>
  </w:footnote>
  <w:footnote w:type="continuationSeparator" w:id="0">
    <w:p w:rsidR="00DD5E0C" w:rsidRDefault="00DD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8r."/>
    <w:docVar w:name="AktNr" w:val="37/2018/K"/>
    <w:docVar w:name="Sprawa" w:val="powołania Zespołu ds. elektronizacji zamówień publicznych. "/>
  </w:docVars>
  <w:rsids>
    <w:rsidRoot w:val="00DD5E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E0C"/>
    <w:rsid w:val="00E30060"/>
    <w:rsid w:val="00E360D3"/>
    <w:rsid w:val="00F05A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2775E-FD3D-4451-BFDA-E990460D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366</Words>
  <Characters>2380</Characters>
  <Application>Microsoft Office Word</Application>
  <DocSecurity>0</DocSecurity>
  <Lines>74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2018-09-05T08:28:00Z</dcterms:created>
  <dcterms:modified xsi:type="dcterms:W3CDTF">2018-09-05T08:28:00Z</dcterms:modified>
</cp:coreProperties>
</file>