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1B24">
          <w:t>642/2018/P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1B24">
        <w:rPr>
          <w:b/>
          <w:sz w:val="28"/>
        </w:rPr>
        <w:fldChar w:fldCharType="separate"/>
      </w:r>
      <w:r w:rsidR="00171B24">
        <w:rPr>
          <w:b/>
          <w:sz w:val="28"/>
        </w:rPr>
        <w:t>13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1B24">
              <w:rPr>
                <w:b/>
                <w:sz w:val="24"/>
                <w:szCs w:val="24"/>
              </w:rPr>
              <w:fldChar w:fldCharType="separate"/>
            </w:r>
            <w:r w:rsidR="00171B24">
              <w:rPr>
                <w:b/>
                <w:sz w:val="24"/>
                <w:szCs w:val="24"/>
              </w:rPr>
              <w:t>wdrożenia do stosowania "Katalogu nawierzchni chodników Poznania Etap II - Jeżyce".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1B24" w:rsidP="00171B2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71B24">
        <w:rPr>
          <w:color w:val="000000"/>
          <w:sz w:val="24"/>
        </w:rPr>
        <w:t>Na podstawie art. 30 ust. 1 ustawy z dnia 8 marca 1990 r. o samorządzie gminnym</w:t>
      </w:r>
      <w:r w:rsidRPr="00171B24">
        <w:rPr>
          <w:color w:val="FF0000"/>
          <w:sz w:val="24"/>
        </w:rPr>
        <w:t xml:space="preserve"> </w:t>
      </w:r>
      <w:r w:rsidRPr="00171B24">
        <w:rPr>
          <w:color w:val="000000"/>
          <w:sz w:val="24"/>
        </w:rPr>
        <w:t xml:space="preserve"> (Dz. U. z</w:t>
      </w:r>
      <w:r w:rsidR="00CE16AC">
        <w:rPr>
          <w:color w:val="000000"/>
          <w:sz w:val="24"/>
        </w:rPr>
        <w:t> </w:t>
      </w:r>
      <w:r w:rsidRPr="00171B24">
        <w:rPr>
          <w:color w:val="000000"/>
          <w:sz w:val="24"/>
        </w:rPr>
        <w:t>2018 r. poz. 994, poz. 1000, poz. 1349, poz. 1432) zarządza się, co następuje:</w:t>
      </w:r>
    </w:p>
    <w:p w:rsidR="00171B24" w:rsidRDefault="00171B24" w:rsidP="00171B24">
      <w:pPr>
        <w:spacing w:line="360" w:lineRule="auto"/>
        <w:jc w:val="both"/>
        <w:rPr>
          <w:sz w:val="24"/>
        </w:rPr>
      </w:pPr>
    </w:p>
    <w:p w:rsidR="00171B24" w:rsidRDefault="00171B24" w:rsidP="00171B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1B24" w:rsidRDefault="00171B24" w:rsidP="00171B24">
      <w:pPr>
        <w:keepNext/>
        <w:spacing w:line="360" w:lineRule="auto"/>
        <w:rPr>
          <w:color w:val="000000"/>
          <w:sz w:val="24"/>
        </w:rPr>
      </w:pPr>
    </w:p>
    <w:p w:rsidR="00171B24" w:rsidRDefault="00171B24" w:rsidP="00171B2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1B24">
        <w:rPr>
          <w:color w:val="000000"/>
          <w:sz w:val="24"/>
          <w:szCs w:val="24"/>
        </w:rPr>
        <w:t>Wprowadza się do stosowania "Katalog nawierzchni chodników Poznań Etap II - Jeżyce".</w:t>
      </w:r>
    </w:p>
    <w:p w:rsidR="00171B24" w:rsidRDefault="00171B24" w:rsidP="00171B24">
      <w:pPr>
        <w:spacing w:line="360" w:lineRule="auto"/>
        <w:jc w:val="both"/>
        <w:rPr>
          <w:color w:val="000000"/>
          <w:sz w:val="24"/>
        </w:rPr>
      </w:pPr>
    </w:p>
    <w:p w:rsidR="00171B24" w:rsidRDefault="00171B24" w:rsidP="00171B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1B24" w:rsidRDefault="00171B24" w:rsidP="00171B24">
      <w:pPr>
        <w:keepNext/>
        <w:spacing w:line="360" w:lineRule="auto"/>
        <w:rPr>
          <w:color w:val="000000"/>
          <w:sz w:val="24"/>
        </w:rPr>
      </w:pPr>
    </w:p>
    <w:p w:rsidR="00171B24" w:rsidRDefault="00171B24" w:rsidP="00171B2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1B24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171B24" w:rsidRDefault="00171B24" w:rsidP="00171B24">
      <w:pPr>
        <w:spacing w:line="360" w:lineRule="auto"/>
        <w:jc w:val="both"/>
        <w:rPr>
          <w:color w:val="000000"/>
          <w:sz w:val="24"/>
        </w:rPr>
      </w:pPr>
    </w:p>
    <w:p w:rsidR="00171B24" w:rsidRDefault="00171B24" w:rsidP="00171B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1B24" w:rsidRDefault="00171B24" w:rsidP="00171B24">
      <w:pPr>
        <w:keepNext/>
        <w:spacing w:line="360" w:lineRule="auto"/>
        <w:rPr>
          <w:color w:val="000000"/>
          <w:sz w:val="24"/>
        </w:rPr>
      </w:pPr>
    </w:p>
    <w:p w:rsidR="00171B24" w:rsidRDefault="00171B24" w:rsidP="00171B2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1B24">
        <w:rPr>
          <w:color w:val="000000"/>
          <w:sz w:val="24"/>
          <w:szCs w:val="24"/>
        </w:rPr>
        <w:t>Zarządzenie wchodzi w życie z dniem podpisania.</w:t>
      </w:r>
    </w:p>
    <w:p w:rsidR="00171B24" w:rsidRDefault="00171B24" w:rsidP="00171B24">
      <w:pPr>
        <w:spacing w:line="360" w:lineRule="auto"/>
        <w:jc w:val="both"/>
        <w:rPr>
          <w:color w:val="000000"/>
          <w:sz w:val="24"/>
        </w:rPr>
      </w:pPr>
    </w:p>
    <w:p w:rsidR="00171B24" w:rsidRDefault="00171B24" w:rsidP="00171B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71B24" w:rsidRDefault="00171B24" w:rsidP="00171B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171B24" w:rsidRPr="00171B24" w:rsidRDefault="00171B24" w:rsidP="00171B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71B24" w:rsidRPr="00171B24" w:rsidSect="00171B2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B24" w:rsidRDefault="00171B24">
      <w:r>
        <w:separator/>
      </w:r>
    </w:p>
  </w:endnote>
  <w:endnote w:type="continuationSeparator" w:id="0">
    <w:p w:rsidR="00171B24" w:rsidRDefault="0017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B24" w:rsidRDefault="00171B24">
      <w:r>
        <w:separator/>
      </w:r>
    </w:p>
  </w:footnote>
  <w:footnote w:type="continuationSeparator" w:id="0">
    <w:p w:rsidR="00171B24" w:rsidRDefault="00171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września 2018r."/>
    <w:docVar w:name="AktNr" w:val="642/2018/P"/>
    <w:docVar w:name="Sprawa" w:val="wdrożenia do stosowania &quot;Katalogu nawierzchni chodników Poznania Etap II - Jeżyce&quot;."/>
  </w:docVars>
  <w:rsids>
    <w:rsidRoot w:val="00171B24"/>
    <w:rsid w:val="00072485"/>
    <w:rsid w:val="000C07FF"/>
    <w:rsid w:val="000E2E12"/>
    <w:rsid w:val="00167A3B"/>
    <w:rsid w:val="00171B2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16AC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D3803-E403-4C8D-886F-150275D5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124</Words>
  <Characters>656</Characters>
  <Application>Microsoft Office Word</Application>
  <DocSecurity>0</DocSecurity>
  <Lines>36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2018-09-13T09:00:00Z</dcterms:created>
  <dcterms:modified xsi:type="dcterms:W3CDTF">2018-09-13T09:00:00Z</dcterms:modified>
</cp:coreProperties>
</file>