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F1B2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1B29">
              <w:rPr>
                <w:b/>
              </w:rPr>
              <w:fldChar w:fldCharType="separate"/>
            </w:r>
            <w:r w:rsidR="00DF1B29">
              <w:rPr>
                <w:b/>
              </w:rPr>
              <w:t>ogłoszenia wykazu nieruchomości przeznaczonej do oddania w 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1B29" w:rsidRDefault="00FA63B5" w:rsidP="00DF1B29">
      <w:pPr>
        <w:spacing w:line="360" w:lineRule="auto"/>
        <w:jc w:val="both"/>
      </w:pPr>
      <w:bookmarkStart w:id="2" w:name="z1"/>
      <w:bookmarkEnd w:id="2"/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>Nieruchomość objęta wykazem stanowiącym załącznik do niniejszego zarządzenia jest własnością Miasta Poznania.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 xml:space="preserve">Uregulowanie stanu prawnego nieruchomości następuje na wniosek Spółdzielni Mieszkaniowej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 Poznaniu, nr TI/183/95 z dnia 4 stycznia 1995 r. Spółdzielnia Mieszkaniowa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 pismach nr TG/5557/2016 z dnia 16 grudnia 2016 r. i nr TG/98/1021/2017 z dnia 3 marca 2017 r. ponowiła wniosek o oddanie nieruchomości w użytkowanie wieczyste w trybie art. 207 ust. 1 ustawy z dnia 21 sierpnia 1997 r. o gospodarce nieruchomościami.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>Zgodnie z powyższym przepisem osoby, które były posiadaczami nieruchomości stanowiących własność Skarbu Państwa lub własność gminy w dniu 5 grudnia 1990 r. i</w:t>
      </w:r>
      <w:r w:rsidR="00A01B8D">
        <w:rPr>
          <w:color w:val="000000"/>
          <w:szCs w:val="22"/>
        </w:rPr>
        <w:t> </w:t>
      </w:r>
      <w:r w:rsidRPr="00DF1B29">
        <w:rPr>
          <w:color w:val="000000"/>
          <w:szCs w:val="22"/>
        </w:rPr>
        <w:t>pozostawały nimi nadal dnia 1 stycznia 1998 r., mogą żądać oddania nieruchomości w</w:t>
      </w:r>
      <w:r w:rsidR="00A01B8D">
        <w:rPr>
          <w:color w:val="000000"/>
          <w:szCs w:val="22"/>
        </w:rPr>
        <w:t> </w:t>
      </w:r>
      <w:r w:rsidRPr="00DF1B29">
        <w:rPr>
          <w:color w:val="000000"/>
          <w:szCs w:val="22"/>
        </w:rPr>
        <w:t>drodze umowy w użytkowanie wieczyste wraz z przeniesieniem własności budynków, jeżeli zabudowały te nieruchomości na podstawie pozwolenia na budowę z lokalizacją stałą. Nabycie własności budynków wybudowanych ze środków własnych posiadacza następuje nieodpłatnie. Posiadacze, o których mowa w ust. 1, mogą być zwolnieni z pierwszej opłaty z</w:t>
      </w:r>
      <w:r w:rsidR="00A01B8D">
        <w:rPr>
          <w:color w:val="000000"/>
          <w:szCs w:val="22"/>
        </w:rPr>
        <w:t> </w:t>
      </w:r>
      <w:r w:rsidRPr="00DF1B29">
        <w:rPr>
          <w:color w:val="000000"/>
          <w:szCs w:val="22"/>
        </w:rPr>
        <w:t>tytułu użytkowania wieczystego, jeżeli złożą wnioski o oddanie im nieruchomości w</w:t>
      </w:r>
      <w:r w:rsidR="00A01B8D">
        <w:rPr>
          <w:color w:val="000000"/>
          <w:szCs w:val="22"/>
        </w:rPr>
        <w:t> </w:t>
      </w:r>
      <w:r w:rsidRPr="00DF1B29">
        <w:rPr>
          <w:color w:val="000000"/>
          <w:szCs w:val="22"/>
        </w:rPr>
        <w:t xml:space="preserve">użytkowanie wieczyste przed upływem roku od dnia wejścia w życie ustawy.  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>Na terenie będącym przedmiotem regulacji znajduje się budynek mieszkalny wielorodzinny (12 kondygnacji nadziemnych i 1 kondygnacja podziemna).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 xml:space="preserve">Wyżej wymieniony budynek mieszkalny został wybudowany na podstawie decyzji pozwolenia na budowę nr BP-115/4607-A/77 z dnia 28 grudnia 1977 r. 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 xml:space="preserve">Zarząd Spółdzielni Mieszkaniowej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 Poznaniu oświadczył w piśmie z</w:t>
      </w:r>
      <w:r w:rsidR="00A01B8D">
        <w:rPr>
          <w:color w:val="000000"/>
          <w:szCs w:val="22"/>
        </w:rPr>
        <w:t> </w:t>
      </w:r>
      <w:r w:rsidRPr="00DF1B29">
        <w:rPr>
          <w:color w:val="000000"/>
          <w:szCs w:val="22"/>
        </w:rPr>
        <w:t xml:space="preserve">dnia 20 czerwca 2018 r., pod rygorem odpowiedzialności karnej za składanie fałszywych zeznań, zgodnie z art. 233 Kodeksu karnego, że budynek nr 114-128 położony w Poznaniu na </w:t>
      </w:r>
      <w:r w:rsidRPr="00DF1B29">
        <w:rPr>
          <w:color w:val="000000"/>
          <w:szCs w:val="22"/>
        </w:rPr>
        <w:lastRenderedPageBreak/>
        <w:t xml:space="preserve">os. Czecha, usytuowany na nieruchomości o oznaczeniach w ewidencji gruntów: obręb Chartowo, ark. mapy 14, dz. nr 1/27, 3/19, stanowi własność Spółdzielni Mieszkaniowej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 Poznaniu, oraz że ww. budynek Spółdzielnia wybudowała ze środków własnych, w rozumieniu art. 207 ust. 1 zdanie drugie ustawy z dnia 21 sierpnia 1997 r. o</w:t>
      </w:r>
      <w:r w:rsidR="00A01B8D">
        <w:rPr>
          <w:color w:val="000000"/>
          <w:szCs w:val="22"/>
        </w:rPr>
        <w:t> </w:t>
      </w:r>
      <w:r w:rsidRPr="00DF1B29">
        <w:rPr>
          <w:color w:val="000000"/>
          <w:szCs w:val="22"/>
        </w:rPr>
        <w:t>gospodarce nieruchomościami. Wartość budynku na dzień 8 czerwca 2018 r. wynosi: 104 334 000, 00 zł.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 xml:space="preserve">Spółdzielnia Mieszkaniowa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 Poznaniu była posiadaczem  działek nr 1/27, 3/19 z ark. 14, obręb Chartowo, zarówno w dniu 5 grudnia 1990 r., jak i 1 stycznia 1998 r. Dla działek prowadzona jest aktualnie KW </w:t>
      </w:r>
      <w:r w:rsidRPr="00DF1B29">
        <w:rPr>
          <w:color w:val="000000"/>
        </w:rPr>
        <w:t>PO2P/00007196/0</w:t>
      </w:r>
      <w:r w:rsidRPr="00DF1B29">
        <w:rPr>
          <w:color w:val="000000"/>
          <w:szCs w:val="22"/>
        </w:rPr>
        <w:t xml:space="preserve"> i działki te stanowią część przedmiotowej nieruchomości 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 xml:space="preserve">Na potwierdzenie powyższego Zarząd Spółdzielni Mieszkaniowej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</w:t>
      </w:r>
      <w:r w:rsidR="00A01B8D">
        <w:rPr>
          <w:color w:val="000000"/>
          <w:szCs w:val="22"/>
        </w:rPr>
        <w:t> </w:t>
      </w:r>
      <w:r w:rsidRPr="00DF1B29">
        <w:rPr>
          <w:color w:val="000000"/>
          <w:szCs w:val="22"/>
        </w:rPr>
        <w:t>Poznaniu w piśmie z dnia 20 czerwca 2018 r. złożył stosowne oświadczenie pod rygorem odpowiedzialności karnej za składanie fałszywych zeznań zgodnie z art. 233 Kodeksu karnego.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 xml:space="preserve">W związku z powyższym Spółdzielnia Mieszkaniowa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 Poznaniu spełnia warunki przywołanego wyżej przepisu art. 207 ust. 1 ustawy z dnia 21 sierpnia 1997 r. o</w:t>
      </w:r>
      <w:r w:rsidR="00A01B8D">
        <w:rPr>
          <w:color w:val="000000"/>
          <w:szCs w:val="22"/>
        </w:rPr>
        <w:t> </w:t>
      </w:r>
      <w:r w:rsidRPr="00DF1B29">
        <w:rPr>
          <w:color w:val="000000"/>
          <w:szCs w:val="22"/>
        </w:rPr>
        <w:t>gospodarce nieruchomościami (Dz. U. z 2018 r. poz. 121 ze zm.).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 xml:space="preserve">Jednocześnie zgodnie z art. 207 ww. ustawy Spółdzielnia Mieszkaniowa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 Poznaniu nabywa nieodpłatnie własność znajdującego się na gruncie budynku, gdyż został on wybudowany z jej środków własnych zgodnie z oświadczeniem złożonym przez Zarząd Spółdzielni Mieszkaniowej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 piśmie z dnia 20 czerwca 2018 r. pod rygorem odpowiedzialności karnej za składanie fałszywych zeznań, zgodnie z art. 233 Kodeksu karnego.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>Ponadto zgodnie z art. 207 ust. 2 ustawy z dnia 21 sierpnia 1997 r. o gospodarce nieruchomościami (Dz. U. z 2018 r. poz. 121 ze zm.), osoby, które były posiadaczami nieruchomości stanowiących własność Skarbu Państwa lub własność gminy w dniu 5 grudnia 1990 r. i pozostawały nimi nadal w dniu 1 stycznia 1998 r., mogą być zwolnione z pierwszej opłaty z tytułu użytkowania wieczystego, jeżeli złożą wnioski o oddanie im nieruchomości w</w:t>
      </w:r>
      <w:r w:rsidR="00A01B8D">
        <w:rPr>
          <w:color w:val="000000"/>
          <w:szCs w:val="22"/>
        </w:rPr>
        <w:t> </w:t>
      </w:r>
      <w:r w:rsidRPr="00DF1B29">
        <w:rPr>
          <w:color w:val="000000"/>
          <w:szCs w:val="22"/>
        </w:rPr>
        <w:t>użytkowanie wieczyste przed upływem roku od dnia wejścia w życie ustawy.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 xml:space="preserve">Pismem nr TI/183/95 z dnia 4 stycznia 1995 r. Spółdzielnia Mieszkaniowa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 Poznaniu złożyła wniosek o oddanie na jej rzecz przedmiotowej nieruchomości w użytkowanie wieczyste.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 xml:space="preserve">W związku z powyższym Spółdzielnia Mieszkaniowa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 Poznaniu spełnia przesłanki powyższego przepisu.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1B29">
        <w:rPr>
          <w:color w:val="000000"/>
          <w:szCs w:val="22"/>
        </w:rPr>
        <w:lastRenderedPageBreak/>
        <w:t>Celem zapewnienia obsługi komunikacyjnej ustanowiona zostanie służebność gruntowa przejazdu i przechodu nieodpłatna i na czas nieoznaczony na prawie użytkowania wieczystego nieruchomości wymienionej w pkt 2 wykazu będącego załącznikiem do niniejszego zarządzenia, na rzecz każdoczesnego właściciela nieruchomości,</w:t>
      </w:r>
      <w:r w:rsidRPr="00DF1B29">
        <w:rPr>
          <w:color w:val="000000"/>
        </w:rPr>
        <w:t xml:space="preserve"> dla której prowadzona jest księga wieczysta nr PO2P/00252748/7 stanowiącej własność Miasta Poznania , oznaczonej w ewidencji gruntów: obręb Chartowo, ark. mapy 13, dz. nr 3/8</w:t>
      </w:r>
      <w:r w:rsidRPr="00DF1B29">
        <w:rPr>
          <w:color w:val="000000"/>
          <w:szCs w:val="22"/>
        </w:rPr>
        <w:t xml:space="preserve">,( na której zlokalizowane jest Przedszkole nr 73 "Zielony Gaik"). Służebność </w:t>
      </w:r>
      <w:r w:rsidRPr="00DF1B29">
        <w:rPr>
          <w:color w:val="000000"/>
        </w:rPr>
        <w:t>polegać będzie  na prawie przejazdu i przechodu przez część działki nr 1/27, ark. mapy 14, obręb Chartowo, zgodnie z mapą informacyjną stanowiącą załącznik do zarządzenia. Powyższa służebność powstanie pod warunkiem ujawnienia prawa użytkowania wieczystego działek 1/27  i 3/19 w</w:t>
      </w:r>
      <w:r w:rsidR="00A01B8D">
        <w:rPr>
          <w:color w:val="000000"/>
        </w:rPr>
        <w:t> </w:t>
      </w:r>
      <w:r w:rsidRPr="00DF1B29">
        <w:rPr>
          <w:color w:val="000000"/>
        </w:rPr>
        <w:t>księdze wieczystej.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>Na podstawie przepisu art. 35 ust. 1 ustawy z dnia 21 sierpnia 1997 r. o gospodarce nieruchomościami (Dz. U. z 2018 r. poz. 121 j.t.) Prezydent Miasta Poznania podaje do publicznej wiadomości wykaz nieruchomości przeznaczonej do oddania w użytkowanie wieczyste. Wykaz ten podlega wywieszeniu na okres 21 dni w siedzibie właściwego urzędu oraz zamieszczeniu na stronie internetowej Urzędu Miasta Poznania.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>Ponadto informację o zamieszczeniu tego wykazu podaje się do publicznej wiadomości poprzez ogłoszenie w prasie lokalnej, o zasięgu obejmującym co najmniej powiat, na terenie którego położona jest nieruchomość. Wymóg powyższy dotyczy także odstąpienia nieruchomości w trybie bezprzetargowym, w tym i takich, w stosunku do których określonym w ustawie podmiotom przysługuje roszczenie o oddanie gruntów w użytkowanie wieczyste.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>Pierwszeństwo w nabyciu przedmiotowej nieruchomości, w związku z art. 34 ust. 1 pkt 1</w:t>
      </w:r>
      <w:r w:rsidR="00A01B8D">
        <w:rPr>
          <w:color w:val="000000"/>
          <w:szCs w:val="22"/>
        </w:rPr>
        <w:t> </w:t>
      </w:r>
      <w:r w:rsidRPr="00DF1B29">
        <w:rPr>
          <w:color w:val="000000"/>
          <w:szCs w:val="22"/>
        </w:rPr>
        <w:t xml:space="preserve">ustawy z dnia 21 sierpnia 1997 r. o gospodarce nieruchomościami (Dz. U. z 2018 r. poz. 121 j.t.), przysługuje Spółdzielni Mieszkaniowej </w:t>
      </w:r>
      <w:r w:rsidRPr="00DF1B29">
        <w:rPr>
          <w:color w:val="000000"/>
        </w:rPr>
        <w:t>„</w:t>
      </w:r>
      <w:r w:rsidRPr="00DF1B29">
        <w:rPr>
          <w:color w:val="000000"/>
          <w:szCs w:val="22"/>
        </w:rPr>
        <w:t>Osiedle Młodych</w:t>
      </w:r>
      <w:r w:rsidRPr="00DF1B29">
        <w:rPr>
          <w:color w:val="000000"/>
        </w:rPr>
        <w:t>”</w:t>
      </w:r>
      <w:r w:rsidRPr="00DF1B29">
        <w:rPr>
          <w:color w:val="000000"/>
          <w:szCs w:val="22"/>
        </w:rPr>
        <w:t xml:space="preserve"> w Poznaniu.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>Termin złożenia wniosku w sprawie pierwszeństwa nabycia nieruchomości wynosi 6 tygodni, licząc od dnia wywieszenia wykazu stanowiącego załącznik do niniejszego zarządzenia.</w:t>
      </w:r>
    </w:p>
    <w:p w:rsidR="00DF1B29" w:rsidRPr="00DF1B29" w:rsidRDefault="00DF1B29" w:rsidP="00DF1B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 xml:space="preserve">W myśl art. 34 ust. 1 pkt 2 ww. ustawy powyższy termin dotyczy również poprzednich właścicieli zbywanych nieruchomości, pozbawionych prawa własności tej nieruchomości przed dniem 5 grudnia 1990 r., albo ich spadkobierców. </w:t>
      </w:r>
    </w:p>
    <w:p w:rsidR="00DF1B29" w:rsidRDefault="00DF1B29" w:rsidP="00DF1B29">
      <w:pPr>
        <w:spacing w:line="360" w:lineRule="auto"/>
        <w:jc w:val="both"/>
        <w:rPr>
          <w:color w:val="000000"/>
          <w:szCs w:val="22"/>
        </w:rPr>
      </w:pPr>
      <w:r w:rsidRPr="00DF1B29">
        <w:rPr>
          <w:color w:val="000000"/>
          <w:szCs w:val="22"/>
        </w:rPr>
        <w:t>W tym stanie rzeczy wydanie niniejszego zarządzenia jest uzasadnione.</w:t>
      </w:r>
    </w:p>
    <w:p w:rsidR="00DF1B29" w:rsidRDefault="00DF1B29" w:rsidP="00DF1B29">
      <w:pPr>
        <w:spacing w:line="360" w:lineRule="auto"/>
        <w:jc w:val="both"/>
      </w:pPr>
    </w:p>
    <w:p w:rsidR="00DF1B29" w:rsidRDefault="00DF1B29" w:rsidP="00DF1B29">
      <w:pPr>
        <w:keepNext/>
        <w:spacing w:line="360" w:lineRule="auto"/>
        <w:jc w:val="center"/>
      </w:pPr>
      <w:r>
        <w:t xml:space="preserve">DYREKTOR WYDZIAŁU </w:t>
      </w:r>
    </w:p>
    <w:p w:rsidR="00DF1B29" w:rsidRPr="00DF1B29" w:rsidRDefault="00DF1B29" w:rsidP="00DF1B29">
      <w:pPr>
        <w:keepNext/>
        <w:spacing w:line="360" w:lineRule="auto"/>
        <w:jc w:val="center"/>
      </w:pPr>
      <w:r>
        <w:t>(-) Bartosz Guss</w:t>
      </w:r>
    </w:p>
    <w:sectPr w:rsidR="00DF1B29" w:rsidRPr="00DF1B29" w:rsidSect="00DF1B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29" w:rsidRDefault="00DF1B29">
      <w:r>
        <w:separator/>
      </w:r>
    </w:p>
  </w:endnote>
  <w:endnote w:type="continuationSeparator" w:id="0">
    <w:p w:rsidR="00DF1B29" w:rsidRDefault="00DF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29" w:rsidRDefault="00DF1B29">
      <w:r>
        <w:separator/>
      </w:r>
    </w:p>
  </w:footnote>
  <w:footnote w:type="continuationSeparator" w:id="0">
    <w:p w:rsidR="00DF1B29" w:rsidRDefault="00DF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ej do oddania w użytkowanie wieczyste."/>
  </w:docVars>
  <w:rsids>
    <w:rsidRoot w:val="00DF1B29"/>
    <w:rsid w:val="000607A3"/>
    <w:rsid w:val="001B1D53"/>
    <w:rsid w:val="0022095A"/>
    <w:rsid w:val="002946C5"/>
    <w:rsid w:val="002C29F3"/>
    <w:rsid w:val="00796326"/>
    <w:rsid w:val="00A01B8D"/>
    <w:rsid w:val="00A87E1B"/>
    <w:rsid w:val="00AA04BE"/>
    <w:rsid w:val="00BB1A14"/>
    <w:rsid w:val="00DF1B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A851A-1C5C-41B0-A8BE-0CDFF000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992</Words>
  <Characters>6002</Characters>
  <Application>Microsoft Office Word</Application>
  <DocSecurity>0</DocSecurity>
  <Lines>103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2018-09-28T06:12:00Z</dcterms:created>
  <dcterms:modified xsi:type="dcterms:W3CDTF">2018-09-28T06:12:00Z</dcterms:modified>
</cp:coreProperties>
</file>