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3EE3">
              <w:rPr>
                <w:b/>
              </w:rPr>
              <w:fldChar w:fldCharType="separate"/>
            </w:r>
            <w:r w:rsidR="00513EE3">
              <w:rPr>
                <w:b/>
              </w:rPr>
              <w:t xml:space="preserve">zarządzenie w sprawie nabycia na rzecz Miasta Poznania prawa własności nieruchomości położonej w Poznaniu na osiedlu Zwycięstwa, oznaczonej w ewidencji gruntów jako: działka 126 z arkusza mapy 36, obręb Winiary, dla której Sąd Rejonowy Poznań – Stare Miasto prowadzi księgę wieczystą KW nr PO1P/00151196/7.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3EE3" w:rsidRDefault="00FA63B5" w:rsidP="00513EE3">
      <w:pPr>
        <w:spacing w:line="360" w:lineRule="auto"/>
        <w:jc w:val="both"/>
      </w:pPr>
      <w:bookmarkStart w:id="2" w:name="z1"/>
      <w:bookmarkEnd w:id="2"/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13EE3">
        <w:rPr>
          <w:color w:val="000000"/>
        </w:rPr>
        <w:t>Zmienia się zarządzenie Nr 692/2018/P Prezydenta Miasta Poznania z dnia 4 października 2018 r. w sprawie nabycia na rzecz Miasta Poznania prawa własności nieruchomości położonej w Poznaniu na osiedlu Zwycięstwa, oznaczonej w ewidencji gruntów jako: działka 126 (Bz) o powierzchni 1.5601 ha z arkusza mapy 36 obręb Winiary, dla której Sąd Rejonowy Poznań – Stare Miasto w Poznaniu prowadzi księgę wieczystą KW nr PO1P/00151196/7, w taki sposób, że:</w:t>
      </w:r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13EE3">
        <w:rPr>
          <w:color w:val="000000"/>
        </w:rPr>
        <w:t>Zmianie ulega zapis § 2, dotyczący ceny nieruchomości, który otrzymuje brzmienie:</w:t>
      </w:r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513EE3">
        <w:rPr>
          <w:i/>
          <w:iCs/>
          <w:color w:val="000000"/>
        </w:rPr>
        <w:t>Cena nieruchomości wymienionej w § 1 wynosi 1 999 000,00 zł brutto (słownie: jeden milion dziewięćset dziewięćdziesiąt dziewięć tysięcy złotych 00/100).</w:t>
      </w:r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13EE3">
        <w:rPr>
          <w:color w:val="000000"/>
        </w:rPr>
        <w:t>Ponadto po § 4 dodaje się § 4a o następującym brzmieniu:</w:t>
      </w:r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513EE3">
        <w:rPr>
          <w:i/>
          <w:iCs/>
          <w:color w:val="000000"/>
        </w:rPr>
        <w:t xml:space="preserve">W przypadku zbycia przez Miasto Poznań przedmiotowej nieruchomości osobie trzeciej, Poznańskiej Spółdzielni Mieszkaniowej „Winogrady” w Poznaniu przysługiwać będzie prawo pierwokupu niniejszej nieruchomości. </w:t>
      </w:r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13EE3">
        <w:rPr>
          <w:color w:val="000000"/>
        </w:rPr>
        <w:t>Zaistniałe zmiany powstały na etapie przygotowywania projektu umowy notarialnej w</w:t>
      </w:r>
      <w:r w:rsidR="00DD103B">
        <w:rPr>
          <w:color w:val="000000"/>
        </w:rPr>
        <w:t> </w:t>
      </w:r>
      <w:r w:rsidRPr="00513EE3">
        <w:rPr>
          <w:color w:val="000000"/>
        </w:rPr>
        <w:t xml:space="preserve">przedmiocie sprzedaży przedmiotowej nieruchomości i są wynikiem zamieszczenia powyższych zapisów w podjętych przez Poznańską Spółdzielnię Mieszkaniową „Winogrady” w Poznaniu uchwałach warunkujących wyrażenie przez Spółdzielnię zgody na zbycie tejże nieruchomości, okazanych Miastu w dniu 8 października 2018 r.  </w:t>
      </w:r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13EE3">
        <w:rPr>
          <w:color w:val="000000"/>
        </w:rPr>
        <w:lastRenderedPageBreak/>
        <w:t xml:space="preserve">Wobec powyższego zachodzi konieczność zmiany zarządzenia Nr 692/2018/P Prezydenta Miasta Poznania z dnia 4 października 2018 r. w zakresie wskazanym powyżej. </w:t>
      </w:r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13EE3">
        <w:rPr>
          <w:color w:val="000000"/>
        </w:rPr>
        <w:t>Pozostałe zapisy zarządzenia nie ulegają zmianie.</w:t>
      </w:r>
    </w:p>
    <w:p w:rsidR="00513EE3" w:rsidRPr="00513EE3" w:rsidRDefault="00513EE3" w:rsidP="00513E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13EE3">
        <w:rPr>
          <w:color w:val="000000"/>
        </w:rPr>
        <w:t>Z uwagi na powyższe wydanie niniejszego zarządzenia jest w pełni słuszne i uzasadnione.</w:t>
      </w:r>
    </w:p>
    <w:p w:rsidR="00513EE3" w:rsidRDefault="00513EE3" w:rsidP="00513EE3">
      <w:pPr>
        <w:spacing w:line="360" w:lineRule="auto"/>
        <w:jc w:val="both"/>
      </w:pPr>
    </w:p>
    <w:p w:rsidR="00513EE3" w:rsidRDefault="00513EE3" w:rsidP="00513EE3">
      <w:pPr>
        <w:spacing w:line="360" w:lineRule="auto"/>
        <w:jc w:val="both"/>
      </w:pPr>
    </w:p>
    <w:p w:rsidR="00513EE3" w:rsidRDefault="00513EE3" w:rsidP="00513EE3">
      <w:pPr>
        <w:keepNext/>
        <w:spacing w:line="360" w:lineRule="auto"/>
        <w:jc w:val="center"/>
      </w:pPr>
      <w:r>
        <w:t xml:space="preserve">DYREKTOR WYDZIAŁU </w:t>
      </w:r>
    </w:p>
    <w:p w:rsidR="00513EE3" w:rsidRPr="00513EE3" w:rsidRDefault="00513EE3" w:rsidP="00513EE3">
      <w:pPr>
        <w:keepNext/>
        <w:spacing w:line="360" w:lineRule="auto"/>
        <w:jc w:val="center"/>
      </w:pPr>
      <w:r>
        <w:t>(-) Bartosz Guss</w:t>
      </w:r>
    </w:p>
    <w:sectPr w:rsidR="00513EE3" w:rsidRPr="00513EE3" w:rsidSect="00513E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E3" w:rsidRDefault="00513EE3">
      <w:r>
        <w:separator/>
      </w:r>
    </w:p>
  </w:endnote>
  <w:endnote w:type="continuationSeparator" w:id="0">
    <w:p w:rsidR="00513EE3" w:rsidRDefault="0051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E3" w:rsidRDefault="00513EE3">
      <w:r>
        <w:separator/>
      </w:r>
    </w:p>
  </w:footnote>
  <w:footnote w:type="continuationSeparator" w:id="0">
    <w:p w:rsidR="00513EE3" w:rsidRDefault="00513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prawa własności nieruchomości położonej w Poznaniu na osiedlu Zwycięstwa, oznaczonej w ewidencji gruntów jako: działka 126 z arkusza mapy 36, obręb Winiary, dla której Sąd Rejonowy Poznań – Stare Miasto prowadzi księgę wieczystą KW nr PO1P/00151196/7. "/>
  </w:docVars>
  <w:rsids>
    <w:rsidRoot w:val="00513EE3"/>
    <w:rsid w:val="000607A3"/>
    <w:rsid w:val="00191992"/>
    <w:rsid w:val="001B1D53"/>
    <w:rsid w:val="002946C5"/>
    <w:rsid w:val="002C29F3"/>
    <w:rsid w:val="00513EE3"/>
    <w:rsid w:val="008C68E6"/>
    <w:rsid w:val="00AA04BE"/>
    <w:rsid w:val="00AC4582"/>
    <w:rsid w:val="00B35496"/>
    <w:rsid w:val="00B76696"/>
    <w:rsid w:val="00CD2456"/>
    <w:rsid w:val="00DD10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7F61B-7216-4067-882D-43DAADC5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282</Words>
  <Characters>1829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2018-10-18T06:10:00Z</dcterms:created>
  <dcterms:modified xsi:type="dcterms:W3CDTF">2018-10-18T06:10:00Z</dcterms:modified>
</cp:coreProperties>
</file>