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3746">
          <w:t>713/2018/P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3746">
        <w:rPr>
          <w:b/>
          <w:sz w:val="28"/>
        </w:rPr>
        <w:fldChar w:fldCharType="separate"/>
      </w:r>
      <w:r w:rsidR="000E3746">
        <w:rPr>
          <w:b/>
          <w:sz w:val="28"/>
        </w:rPr>
        <w:t>17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3746">
              <w:rPr>
                <w:b/>
                <w:sz w:val="24"/>
                <w:szCs w:val="24"/>
              </w:rPr>
              <w:fldChar w:fldCharType="separate"/>
            </w:r>
            <w:r w:rsidR="000E3746">
              <w:rPr>
                <w:b/>
                <w:sz w:val="24"/>
                <w:szCs w:val="24"/>
              </w:rPr>
              <w:t>ogłoszenia konkursów z okazji 100. rocznicy Powstania Wielkopolskiego, skierowanych do uczniów szkół podstawowych i ponadpodstawowych,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3746" w:rsidP="000E37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3746">
        <w:rPr>
          <w:color w:val="000000"/>
          <w:sz w:val="24"/>
          <w:szCs w:val="24"/>
        </w:rPr>
        <w:t>Na podstawie art. 31 oraz w związku z art. 7 ust. 1 pkt. 8 i 18  ustawy o samorządzie gminnym (Dz. U. 2018 poz. 994 ze zmianami), a także w ramach realizacji uchwały</w:t>
      </w:r>
      <w:r w:rsidRPr="000E3746">
        <w:rPr>
          <w:color w:val="FF0000"/>
          <w:sz w:val="24"/>
          <w:szCs w:val="24"/>
        </w:rPr>
        <w:t xml:space="preserve"> </w:t>
      </w:r>
      <w:r w:rsidRPr="000E3746">
        <w:rPr>
          <w:color w:val="000000"/>
          <w:sz w:val="24"/>
          <w:szCs w:val="24"/>
        </w:rPr>
        <w:t>Sejmu Rzeczypospolitej Polskiej z dnia 12 października 2017 r.</w:t>
      </w:r>
      <w:r w:rsidRPr="000E3746">
        <w:rPr>
          <w:color w:val="FF0000"/>
          <w:sz w:val="24"/>
          <w:szCs w:val="24"/>
        </w:rPr>
        <w:t xml:space="preserve"> </w:t>
      </w:r>
      <w:r w:rsidRPr="000E3746">
        <w:rPr>
          <w:color w:val="000000"/>
          <w:sz w:val="24"/>
          <w:szCs w:val="24"/>
        </w:rPr>
        <w:t>w sprawie ustanowienia roku 2018 Rokiem Pamięci Powstania Wielkopolskiego, zarządza się, co następuje:</w:t>
      </w:r>
    </w:p>
    <w:p w:rsidR="000E3746" w:rsidRDefault="000E3746" w:rsidP="000E3746">
      <w:pPr>
        <w:spacing w:line="360" w:lineRule="auto"/>
        <w:jc w:val="both"/>
        <w:rPr>
          <w:sz w:val="24"/>
        </w:rPr>
      </w:pPr>
    </w:p>
    <w:p w:rsidR="000E3746" w:rsidRDefault="000E3746" w:rsidP="000E37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3746" w:rsidRDefault="000E3746" w:rsidP="000E3746">
      <w:pPr>
        <w:keepNext/>
        <w:spacing w:line="360" w:lineRule="auto"/>
        <w:rPr>
          <w:color w:val="000000"/>
          <w:sz w:val="24"/>
        </w:rPr>
      </w:pPr>
    </w:p>
    <w:p w:rsidR="000E3746" w:rsidRDefault="000E3746" w:rsidP="000E37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3746">
        <w:rPr>
          <w:color w:val="000000"/>
          <w:sz w:val="24"/>
          <w:szCs w:val="24"/>
        </w:rPr>
        <w:t>Ogłasza się 6 konkursów z okazji 100. rocznicy Powstania Wielkopolskiego, skierowanych do uczniów szkół podstawowych i ponadpodstawowych, dla których organem prowadzącym jest Miasto Poznań.</w:t>
      </w:r>
    </w:p>
    <w:p w:rsidR="000E3746" w:rsidRDefault="000E3746" w:rsidP="000E3746">
      <w:pPr>
        <w:spacing w:line="360" w:lineRule="auto"/>
        <w:jc w:val="both"/>
        <w:rPr>
          <w:color w:val="000000"/>
          <w:sz w:val="24"/>
        </w:rPr>
      </w:pPr>
    </w:p>
    <w:p w:rsidR="000E3746" w:rsidRDefault="000E3746" w:rsidP="000E37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3746" w:rsidRDefault="000E3746" w:rsidP="000E3746">
      <w:pPr>
        <w:keepNext/>
        <w:spacing w:line="360" w:lineRule="auto"/>
        <w:rPr>
          <w:color w:val="000000"/>
          <w:sz w:val="24"/>
        </w:rPr>
      </w:pPr>
    </w:p>
    <w:p w:rsidR="000E3746" w:rsidRDefault="000E3746" w:rsidP="000E37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3746">
        <w:rPr>
          <w:color w:val="000000"/>
          <w:sz w:val="24"/>
          <w:szCs w:val="24"/>
        </w:rPr>
        <w:t>Zasady konkursów określają regulaminy, stanowiące załączniki do niniejszego zarządzenia.</w:t>
      </w:r>
    </w:p>
    <w:p w:rsidR="000E3746" w:rsidRDefault="000E3746" w:rsidP="000E3746">
      <w:pPr>
        <w:spacing w:line="360" w:lineRule="auto"/>
        <w:jc w:val="both"/>
        <w:rPr>
          <w:color w:val="000000"/>
          <w:sz w:val="24"/>
        </w:rPr>
      </w:pPr>
    </w:p>
    <w:p w:rsidR="000E3746" w:rsidRDefault="000E3746" w:rsidP="000E37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3746" w:rsidRDefault="000E3746" w:rsidP="000E3746">
      <w:pPr>
        <w:keepNext/>
        <w:spacing w:line="360" w:lineRule="auto"/>
        <w:rPr>
          <w:color w:val="000000"/>
          <w:sz w:val="24"/>
        </w:rPr>
      </w:pP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3746">
        <w:rPr>
          <w:color w:val="000000"/>
          <w:sz w:val="24"/>
          <w:szCs w:val="24"/>
        </w:rPr>
        <w:t xml:space="preserve">Wykonanie zarządzenia powierza się dyrektorowi Wydziału Oświaty Urzędu Miasta Poznania, a koordynację poszczególnych  konkursów, odpowiednio do treści regulaminów konkursów wskazujących koordynatorów, dyrektorom następujących jednostek: </w:t>
      </w: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t>1) VIII Liceum Ogólnokształcącego im. Adama Mickiewicza;</w:t>
      </w: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t>2) Poznańskiej Szkoły Chóralnej Jerzego Kurczewskiego;</w:t>
      </w: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lastRenderedPageBreak/>
        <w:t>3) Technikum nr 19 im. Marszałka Józefa Piłsudskiego;</w:t>
      </w: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t>4) Szkoły Podstawowej nr 69 im. Jarogniewa Drwęskiego;</w:t>
      </w:r>
    </w:p>
    <w:p w:rsidR="000E3746" w:rsidRPr="000E3746" w:rsidRDefault="000E3746" w:rsidP="000E37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t>5) Zespołu Szkół z Oddziałami Sportowymi nr 5;</w:t>
      </w:r>
    </w:p>
    <w:p w:rsidR="000E3746" w:rsidRDefault="000E3746" w:rsidP="000E37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3746">
        <w:rPr>
          <w:color w:val="000000"/>
          <w:sz w:val="24"/>
          <w:szCs w:val="24"/>
        </w:rPr>
        <w:t>6) Szkoły Podstawowej nr 7 im. Erazma z Rotterdamu.</w:t>
      </w:r>
    </w:p>
    <w:p w:rsidR="000E3746" w:rsidRDefault="000E3746" w:rsidP="000E3746">
      <w:pPr>
        <w:spacing w:line="360" w:lineRule="auto"/>
        <w:jc w:val="both"/>
        <w:rPr>
          <w:color w:val="000000"/>
          <w:sz w:val="24"/>
        </w:rPr>
      </w:pPr>
    </w:p>
    <w:p w:rsidR="000E3746" w:rsidRDefault="000E3746" w:rsidP="000E37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3746" w:rsidRDefault="000E3746" w:rsidP="000E3746">
      <w:pPr>
        <w:keepNext/>
        <w:spacing w:line="360" w:lineRule="auto"/>
        <w:rPr>
          <w:color w:val="000000"/>
          <w:sz w:val="24"/>
        </w:rPr>
      </w:pPr>
    </w:p>
    <w:p w:rsidR="000E3746" w:rsidRDefault="000E3746" w:rsidP="000E37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3746">
        <w:rPr>
          <w:color w:val="000000"/>
          <w:sz w:val="24"/>
          <w:szCs w:val="24"/>
        </w:rPr>
        <w:t>Zarządzenie wchodzi w życie z dniem 10 października 2018 roku.</w:t>
      </w:r>
    </w:p>
    <w:p w:rsidR="000E3746" w:rsidRDefault="000E3746" w:rsidP="000E3746">
      <w:pPr>
        <w:spacing w:line="360" w:lineRule="auto"/>
        <w:jc w:val="both"/>
        <w:rPr>
          <w:color w:val="000000"/>
          <w:sz w:val="24"/>
        </w:rPr>
      </w:pPr>
    </w:p>
    <w:p w:rsidR="000E3746" w:rsidRDefault="000E3746" w:rsidP="000E37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E3746" w:rsidRDefault="000E3746" w:rsidP="000E37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3746" w:rsidRPr="000E3746" w:rsidRDefault="000E3746" w:rsidP="000E37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3746" w:rsidRPr="000E3746" w:rsidSect="000E37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46" w:rsidRDefault="000E3746">
      <w:r>
        <w:separator/>
      </w:r>
    </w:p>
  </w:endnote>
  <w:endnote w:type="continuationSeparator" w:id="0">
    <w:p w:rsidR="000E3746" w:rsidRDefault="000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46" w:rsidRDefault="000E3746">
      <w:r>
        <w:separator/>
      </w:r>
    </w:p>
  </w:footnote>
  <w:footnote w:type="continuationSeparator" w:id="0">
    <w:p w:rsidR="000E3746" w:rsidRDefault="000E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3/2018/P"/>
    <w:docVar w:name="Sprawa" w:val="ogłoszenia konkursów z okazji 100. rocznicy Powstania Wielkopolskiego, skierowanych do uczniów szkół podstawowych i ponadpodstawowych, dla których organem prowadzącym jest Miasto Poznań."/>
  </w:docVars>
  <w:rsids>
    <w:rsidRoot w:val="000E3746"/>
    <w:rsid w:val="00072485"/>
    <w:rsid w:val="000C07FF"/>
    <w:rsid w:val="000E2E12"/>
    <w:rsid w:val="000E374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B6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B5F1B-E58A-46EE-8788-23AF53A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1382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2018-10-18T06:26:00Z</dcterms:created>
  <dcterms:modified xsi:type="dcterms:W3CDTF">2018-10-18T06:26:00Z</dcterms:modified>
</cp:coreProperties>
</file>