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1DAB">
          <w:t>802/2018/P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61DAB">
        <w:rPr>
          <w:b/>
          <w:sz w:val="28"/>
        </w:rPr>
        <w:fldChar w:fldCharType="separate"/>
      </w:r>
      <w:r w:rsidR="00B61DAB">
        <w:rPr>
          <w:b/>
          <w:sz w:val="28"/>
        </w:rPr>
        <w:t>13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1DAB">
              <w:rPr>
                <w:b/>
                <w:sz w:val="24"/>
                <w:szCs w:val="24"/>
              </w:rPr>
              <w:fldChar w:fldCharType="separate"/>
            </w:r>
            <w:r w:rsidR="00B61DAB">
              <w:rPr>
                <w:b/>
                <w:sz w:val="24"/>
                <w:szCs w:val="24"/>
              </w:rPr>
              <w:t>zarządzenie w sprawie powołania Zespołu ds. funkcjonowania systemu roweru publicznego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1DAB">
        <w:rPr>
          <w:color w:val="000000"/>
          <w:sz w:val="24"/>
        </w:rPr>
        <w:t>Na podstawie art. 30 ust. 1 ustawy z dnia 8 marca 1990 r. o samorządzie gminnym (Dz. U. z</w:t>
      </w:r>
      <w:r w:rsidR="005173A7">
        <w:rPr>
          <w:color w:val="000000"/>
          <w:sz w:val="24"/>
        </w:rPr>
        <w:t> </w:t>
      </w:r>
      <w:r w:rsidRPr="00B61DAB">
        <w:rPr>
          <w:color w:val="000000"/>
          <w:sz w:val="24"/>
        </w:rPr>
        <w:t>2018 r. poz. 944 z późn. zm.) zarządza się, co następuje:</w:t>
      </w:r>
    </w:p>
    <w:p w:rsidR="00B61DAB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1DAB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1DAB">
        <w:rPr>
          <w:color w:val="000000"/>
          <w:sz w:val="24"/>
          <w:szCs w:val="24"/>
        </w:rPr>
        <w:t>Traci moc zarządzenie Nr 796/2017/P Prezydenta Miasta Poznania z dnia 20 listopada 2017 r. w sprawie powołania Zespołu ds. funkcjonowania systemu roweru publicznego w Poznaniu, zmienione zarządzeniem Nr 22/2018/P Prezydenta Miasta Poznania z dnia 12 stycznia 2018 r. oraz zarządzeniem Nr 166/2018/P Prezydenta Miasta Poznania z dnia 9 marca 2018 r.</w:t>
      </w:r>
    </w:p>
    <w:p w:rsidR="00B61DAB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1DAB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1DAB">
        <w:rPr>
          <w:color w:val="000000"/>
          <w:sz w:val="24"/>
          <w:szCs w:val="24"/>
        </w:rPr>
        <w:t>Wykonanie zarządzenia powierza się dyrektorom: Zarządu Transportu Miejskiego oraz  Wydziału Transportu i Zieleni Urzędu Miasta Poznania.</w:t>
      </w:r>
    </w:p>
    <w:p w:rsidR="00B61DAB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1DAB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1DAB">
        <w:rPr>
          <w:color w:val="000000"/>
          <w:sz w:val="24"/>
          <w:szCs w:val="24"/>
        </w:rPr>
        <w:t>Zarządzenie wchodzi w życie z dniem podpisania.</w:t>
      </w:r>
    </w:p>
    <w:p w:rsidR="00B61DAB" w:rsidRDefault="00B61DAB" w:rsidP="00B61DA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61DAB" w:rsidRPr="00B61DAB" w:rsidRDefault="00B61DAB" w:rsidP="00B61DA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1DAB" w:rsidRPr="00B61DAB" w:rsidSect="00B61D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AB" w:rsidRDefault="00B61DAB">
      <w:r>
        <w:separator/>
      </w:r>
    </w:p>
  </w:endnote>
  <w:endnote w:type="continuationSeparator" w:id="0">
    <w:p w:rsidR="00B61DAB" w:rsidRDefault="00B6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AB" w:rsidRDefault="00B61DAB">
      <w:r>
        <w:separator/>
      </w:r>
    </w:p>
  </w:footnote>
  <w:footnote w:type="continuationSeparator" w:id="0">
    <w:p w:rsidR="00B61DAB" w:rsidRDefault="00B6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8r."/>
    <w:docVar w:name="AktNr" w:val="802/2018/P"/>
    <w:docVar w:name="Sprawa" w:val="zarządzenie w sprawie powołania Zespołu ds. funkcjonowania systemu roweru publicznego w Poznaniu."/>
  </w:docVars>
  <w:rsids>
    <w:rsidRoot w:val="00B61DAB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173A7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61DAB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680D5-457F-4080-91ED-9CC743D4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165</Words>
  <Characters>928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2018-11-13T09:42:00Z</dcterms:created>
  <dcterms:modified xsi:type="dcterms:W3CDTF">2018-11-13T09:42:00Z</dcterms:modified>
</cp:coreProperties>
</file>