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2AF7">
              <w:rPr>
                <w:b/>
              </w:rPr>
              <w:fldChar w:fldCharType="separate"/>
            </w:r>
            <w:r w:rsidR="001A2AF7">
              <w:rPr>
                <w:b/>
              </w:rPr>
              <w:t>ustanowienia służebności drogi koniecznej na nieruchomości stanowiącej własność Miasta Poznania, położonej w Poznaniu przy ul. Tymienieckiego.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2AF7" w:rsidRDefault="00FA63B5" w:rsidP="001A2AF7">
      <w:pPr>
        <w:spacing w:line="360" w:lineRule="auto"/>
        <w:jc w:val="both"/>
      </w:pPr>
      <w:bookmarkStart w:id="2" w:name="z1"/>
      <w:bookmarkEnd w:id="2"/>
    </w:p>
    <w:p w:rsidR="001A2AF7" w:rsidRPr="001A2AF7" w:rsidRDefault="001A2AF7" w:rsidP="001A2A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t>Właściciele nieruchomości położonej w Poznaniu przy ul. Tymienieckiego, o oznaczeniach ewidencyjnych: obręb Piątkowo, ark. 08, dz. 495/2 o pow. 651 m</w:t>
      </w:r>
      <w:r w:rsidRPr="001A2AF7">
        <w:rPr>
          <w:color w:val="000000"/>
          <w:vertAlign w:val="superscript"/>
        </w:rPr>
        <w:t>2</w:t>
      </w:r>
      <w:r w:rsidRPr="001A2AF7">
        <w:rPr>
          <w:color w:val="000000"/>
        </w:rPr>
        <w:t>, dla której prowadzona jest KW PO1P/00030898/4, zwrócili się z wnioskiem o ustanowienie, w celu uzyskania dostępu do drogi publicznej, służebności drogi koniecznej, polegającej na prawie przejazdu i</w:t>
      </w:r>
      <w:r w:rsidR="0047476B">
        <w:rPr>
          <w:color w:val="000000"/>
        </w:rPr>
        <w:t> </w:t>
      </w:r>
      <w:r w:rsidRPr="001A2AF7">
        <w:rPr>
          <w:color w:val="000000"/>
        </w:rPr>
        <w:t>przechodu przez grunt stanowiący własność Miasta Poznania, położony w Poznaniu przy ul. Tymienieckiego, oznaczony ewidencyjnie: obręb Piątkowo, ark. 08, dz. 497/4 o pow. 343 m</w:t>
      </w:r>
      <w:r w:rsidRPr="001A2AF7">
        <w:rPr>
          <w:color w:val="000000"/>
          <w:vertAlign w:val="superscript"/>
        </w:rPr>
        <w:t>2</w:t>
      </w:r>
      <w:r w:rsidRPr="001A2AF7">
        <w:rPr>
          <w:color w:val="000000"/>
        </w:rPr>
        <w:t>, zapisany w</w:t>
      </w:r>
      <w:r w:rsidRPr="001A2AF7">
        <w:rPr>
          <w:color w:val="FF0000"/>
        </w:rPr>
        <w:t xml:space="preserve"> </w:t>
      </w:r>
      <w:r w:rsidRPr="001A2AF7">
        <w:rPr>
          <w:color w:val="000000"/>
        </w:rPr>
        <w:t xml:space="preserve">KW PO1P/00293462/0. </w:t>
      </w:r>
    </w:p>
    <w:p w:rsidR="001A2AF7" w:rsidRPr="001A2AF7" w:rsidRDefault="001A2AF7" w:rsidP="001A2A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t>W toku postępowania wyjaśniającego ustalono, iż nieruchomość władnąca nie posiada odpowiedniego bezpośredniego dostępu do drogi publicznej, a dojazd do niej odbywa się przez teren wyżej wymienionej nieruchomości miejskiej.</w:t>
      </w:r>
    </w:p>
    <w:p w:rsidR="001A2AF7" w:rsidRPr="001A2AF7" w:rsidRDefault="001A2AF7" w:rsidP="001A2A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t>W związku z powyższym, zgodnie z dyspozycją art. 145 Kodeksu cywilnego, wnioskodawcom przysługuje roszczenie o ustanowienie służebności drogi koniecznej.</w:t>
      </w:r>
    </w:p>
    <w:p w:rsidR="001A2AF7" w:rsidRPr="001A2AF7" w:rsidRDefault="001A2AF7" w:rsidP="001A2A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t xml:space="preserve">Służebność wykonywana będzie przez część działki nr 497/4, o powierzchni </w:t>
      </w:r>
      <w:r w:rsidRPr="001A2AF7">
        <w:rPr>
          <w:b/>
          <w:bCs/>
          <w:color w:val="000000"/>
        </w:rPr>
        <w:t>112,5 m</w:t>
      </w:r>
      <w:r w:rsidRPr="001A2AF7">
        <w:rPr>
          <w:b/>
          <w:bCs/>
          <w:color w:val="000000"/>
          <w:vertAlign w:val="superscript"/>
        </w:rPr>
        <w:t>2</w:t>
      </w:r>
      <w:r w:rsidRPr="001A2AF7">
        <w:rPr>
          <w:color w:val="000000"/>
        </w:rPr>
        <w:t>, w</w:t>
      </w:r>
      <w:r w:rsidR="0047476B">
        <w:rPr>
          <w:color w:val="000000"/>
        </w:rPr>
        <w:t> </w:t>
      </w:r>
      <w:r w:rsidRPr="001A2AF7">
        <w:rPr>
          <w:color w:val="000000"/>
        </w:rPr>
        <w:t>przebiegu zgodnym z mapą informacyjną, stanowiącą załącznik do zarządzenia.</w:t>
      </w:r>
    </w:p>
    <w:p w:rsidR="001A2AF7" w:rsidRPr="001A2AF7" w:rsidRDefault="001A2AF7" w:rsidP="001A2A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t xml:space="preserve">Wnioskowana działka znajduje się na obszarze, na którym nie obowiązuje miejscowy plan zagospodarowania przestrzennego. Wydział Urbanistyki i Architektury Urzędu Miasta Poznania w piśmie nr UA-I-U02.6724.1030.2018 z dnia 10 kwietnia 2018 r. poinformował, że w Studium uwarunkowań i kierunków zagospodarowania przestrzennego miasta Poznania, zatwierdzonym uchwałą Nr LXXII/1137/VI/2014 r. Rady Miasta Poznania z dnia 23 września 2014 r., przedmiotowa nieruchomość położona jest na terenie oznaczonym symbolem B5[MW/MN] - tereny zabudowy mieszkaniowej wielorodzinnej z enklawami terenów zabudowy mieszkaniowej jednorodzinnej. Wydział Urbanistyki i Architektury nie wniósł uwag do planowanego ustanowienia służebności gruntowej przez działkę nr 497/4, ark. 08, obr. Piątkowo. </w:t>
      </w:r>
    </w:p>
    <w:p w:rsidR="001A2AF7" w:rsidRPr="001A2AF7" w:rsidRDefault="001A2AF7" w:rsidP="001A2A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lastRenderedPageBreak/>
        <w:t xml:space="preserve">Zarząd Dróg Miejskich w piśmie ZP.412.53.1.2018 z dnia 5 czerwca 2018 r. wskazał obsługę komunikacyjną działki nr 495/2 w sposób pośredni, tzn. z ul. Tymienieckiego poprzez działkę 497/4. Jednocześnie Zarząd Dróg Miejskich nie zgłosił uwag do przedstawionej propozycji ustanowienia służebności gruntowej. </w:t>
      </w:r>
    </w:p>
    <w:p w:rsidR="001A2AF7" w:rsidRPr="001A2AF7" w:rsidRDefault="001A2AF7" w:rsidP="001A2A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t>Ustanowienie służebności drogi koniecznej następuje za wynagrodzeniem jednorazowym w</w:t>
      </w:r>
      <w:r w:rsidR="0047476B">
        <w:rPr>
          <w:color w:val="000000"/>
        </w:rPr>
        <w:t> </w:t>
      </w:r>
      <w:r w:rsidRPr="001A2AF7">
        <w:rPr>
          <w:color w:val="000000"/>
        </w:rPr>
        <w:t xml:space="preserve">wysokości 7 310 zł (w tym 23% VAT) – płatnym nie później niż do dnia podpisania aktu notarialnego. </w:t>
      </w:r>
    </w:p>
    <w:p w:rsidR="001A2AF7" w:rsidRDefault="001A2AF7" w:rsidP="001A2AF7">
      <w:pPr>
        <w:spacing w:line="360" w:lineRule="auto"/>
        <w:jc w:val="both"/>
        <w:rPr>
          <w:color w:val="000000"/>
        </w:rPr>
      </w:pPr>
      <w:r w:rsidRPr="001A2AF7">
        <w:rPr>
          <w:color w:val="000000"/>
        </w:rPr>
        <w:t>W świetle powyższego wydanie zarządzenia należy uznać za uzasadnione.</w:t>
      </w:r>
    </w:p>
    <w:p w:rsidR="001A2AF7" w:rsidRDefault="001A2AF7" w:rsidP="001A2AF7">
      <w:pPr>
        <w:spacing w:line="360" w:lineRule="auto"/>
        <w:jc w:val="both"/>
      </w:pPr>
    </w:p>
    <w:p w:rsidR="001A2AF7" w:rsidRDefault="001A2AF7" w:rsidP="001A2AF7">
      <w:pPr>
        <w:keepNext/>
        <w:spacing w:line="360" w:lineRule="auto"/>
        <w:jc w:val="center"/>
      </w:pPr>
      <w:r>
        <w:t xml:space="preserve">DYREKTOR WYDZIAŁU </w:t>
      </w:r>
    </w:p>
    <w:p w:rsidR="001A2AF7" w:rsidRPr="001A2AF7" w:rsidRDefault="001A2AF7" w:rsidP="001A2AF7">
      <w:pPr>
        <w:keepNext/>
        <w:spacing w:line="360" w:lineRule="auto"/>
        <w:jc w:val="center"/>
      </w:pPr>
      <w:r>
        <w:t>(-) Bartosz Guss</w:t>
      </w:r>
    </w:p>
    <w:sectPr w:rsidR="001A2AF7" w:rsidRPr="001A2AF7" w:rsidSect="001A2A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F7" w:rsidRDefault="001A2AF7">
      <w:r>
        <w:separator/>
      </w:r>
    </w:p>
  </w:endnote>
  <w:endnote w:type="continuationSeparator" w:id="0">
    <w:p w:rsidR="001A2AF7" w:rsidRDefault="001A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F7" w:rsidRDefault="001A2AF7">
      <w:r>
        <w:separator/>
      </w:r>
    </w:p>
  </w:footnote>
  <w:footnote w:type="continuationSeparator" w:id="0">
    <w:p w:rsidR="001A2AF7" w:rsidRDefault="001A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drogi koniecznej na nieruchomości stanowiącej własność Miasta Poznania, położonej w Poznaniu przy ul. Tymienieckiego."/>
  </w:docVars>
  <w:rsids>
    <w:rsidRoot w:val="001A2AF7"/>
    <w:rsid w:val="000607A3"/>
    <w:rsid w:val="001A2AF7"/>
    <w:rsid w:val="001B1D53"/>
    <w:rsid w:val="0022095A"/>
    <w:rsid w:val="002946C5"/>
    <w:rsid w:val="002C29F3"/>
    <w:rsid w:val="0047476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E0B57-4B6E-4608-B7D6-F9393EC2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355</Words>
  <Characters>2377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2018-11-16T08:33:00Z</dcterms:created>
  <dcterms:modified xsi:type="dcterms:W3CDTF">2018-11-16T08:33:00Z</dcterms:modified>
</cp:coreProperties>
</file>