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2233">
              <w:rPr>
                <w:b/>
              </w:rPr>
              <w:fldChar w:fldCharType="separate"/>
            </w:r>
            <w:r w:rsidR="00812233">
              <w:rPr>
                <w:b/>
              </w:rPr>
              <w:t>zarządzenie w sprawie Komisji ds. Opiniowania Listy.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2233" w:rsidRDefault="00FA63B5" w:rsidP="00812233">
      <w:pPr>
        <w:spacing w:line="360" w:lineRule="auto"/>
        <w:jc w:val="both"/>
      </w:pPr>
      <w:bookmarkStart w:id="2" w:name="z1"/>
      <w:bookmarkEnd w:id="2"/>
    </w:p>
    <w:p w:rsidR="00812233" w:rsidRPr="00812233" w:rsidRDefault="00812233" w:rsidP="008122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2233">
        <w:rPr>
          <w:color w:val="000000"/>
        </w:rPr>
        <w:t>Zgodnie z § 6 ust. 2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porozumienia, Prezydent Miasta Poznania powołuje, a także określa skład i tryb działania Komisji ds. Opiniowania Listy.</w:t>
      </w:r>
    </w:p>
    <w:p w:rsidR="00812233" w:rsidRPr="00812233" w:rsidRDefault="00812233" w:rsidP="008122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2233">
        <w:rPr>
          <w:color w:val="000000"/>
        </w:rPr>
        <w:t xml:space="preserve">Niniejsza nowelizacja wprowadza zmianę w katalogu podmiotów uprawnionych do zgłaszania kandydatów na członków Komisji. Odstąpiono od wskazywania kandydata przez Dyrektora Biura Nadzoru Właścicielskiego Urzędu Miasta Poznania. W to miejsce kandydata wskazywał będzie Prezes Zarządu Poznańskiego Towarzystwa Budownictwa Społecznego sp. z o.o.  </w:t>
      </w:r>
    </w:p>
    <w:p w:rsidR="00812233" w:rsidRDefault="00812233" w:rsidP="00812233">
      <w:pPr>
        <w:spacing w:line="360" w:lineRule="auto"/>
        <w:jc w:val="both"/>
        <w:rPr>
          <w:color w:val="000000"/>
        </w:rPr>
      </w:pPr>
      <w:r w:rsidRPr="00812233">
        <w:rPr>
          <w:color w:val="000000"/>
        </w:rPr>
        <w:t>Ponadto obniżono minimalną liczbę członków Komisji. Z uwagi na nieukonstytuowanie się jeszcze organów Rady Miasta Poznania po wyborach samorządowych nie jest możliwe wskazanie kandydatów do pracy w Komisji przez Przewodniczącego Rady Miasta Poznania. Podobna sytuacja zachodzi w przypadku Miejskiej Rady Seniorów, której skład na nową kadencję nie został jeszcze ustalony. Obniżenie minimalnej liczby członków Komisji ma zapewnić kworum w sytuacji, gdy część podmiotów uprawnionych do zgłoszenia kandydatów na członków Komisji tego nie uczyni.</w:t>
      </w:r>
    </w:p>
    <w:p w:rsidR="00812233" w:rsidRDefault="00812233" w:rsidP="00812233">
      <w:pPr>
        <w:spacing w:line="360" w:lineRule="auto"/>
        <w:jc w:val="both"/>
      </w:pPr>
    </w:p>
    <w:p w:rsidR="00812233" w:rsidRDefault="00812233" w:rsidP="00812233">
      <w:pPr>
        <w:keepNext/>
        <w:spacing w:line="360" w:lineRule="auto"/>
        <w:jc w:val="center"/>
      </w:pPr>
      <w:r>
        <w:t>DYREKTOR</w:t>
      </w:r>
    </w:p>
    <w:p w:rsidR="00812233" w:rsidRDefault="00812233" w:rsidP="00812233">
      <w:pPr>
        <w:keepNext/>
        <w:spacing w:line="360" w:lineRule="auto"/>
        <w:jc w:val="center"/>
      </w:pPr>
      <w:r>
        <w:t>BIURA SPRAW LOKALOWYCH</w:t>
      </w:r>
    </w:p>
    <w:p w:rsidR="00812233" w:rsidRPr="00812233" w:rsidRDefault="00812233" w:rsidP="00812233">
      <w:pPr>
        <w:keepNext/>
        <w:spacing w:line="360" w:lineRule="auto"/>
        <w:jc w:val="center"/>
      </w:pPr>
      <w:r>
        <w:t>(-) Renata Murczak</w:t>
      </w:r>
    </w:p>
    <w:sectPr w:rsidR="00812233" w:rsidRPr="00812233" w:rsidSect="008122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233" w:rsidRDefault="00812233">
      <w:r>
        <w:separator/>
      </w:r>
    </w:p>
  </w:endnote>
  <w:endnote w:type="continuationSeparator" w:id="0">
    <w:p w:rsidR="00812233" w:rsidRDefault="0081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233" w:rsidRDefault="00812233">
      <w:r>
        <w:separator/>
      </w:r>
    </w:p>
  </w:footnote>
  <w:footnote w:type="continuationSeparator" w:id="0">
    <w:p w:rsidR="00812233" w:rsidRDefault="0081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Komisji ds. Opiniowania Listy."/>
  </w:docVars>
  <w:rsids>
    <w:rsidRoot w:val="00812233"/>
    <w:rsid w:val="000607A3"/>
    <w:rsid w:val="00191992"/>
    <w:rsid w:val="001B1D53"/>
    <w:rsid w:val="002946C5"/>
    <w:rsid w:val="002C29F3"/>
    <w:rsid w:val="003E2DAB"/>
    <w:rsid w:val="0081223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431F9-228A-49B5-BC9D-FCE69561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198</Words>
  <Characters>1295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2018-11-16T09:52:00Z</dcterms:created>
  <dcterms:modified xsi:type="dcterms:W3CDTF">2018-11-16T09:52:00Z</dcterms:modified>
</cp:coreProperties>
</file>