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51CCC">
              <w:rPr>
                <w:b/>
              </w:rPr>
              <w:fldChar w:fldCharType="separate"/>
            </w:r>
            <w:r w:rsidR="00651CCC">
              <w:rPr>
                <w:b/>
              </w:rPr>
              <w:t>zarządzenie w sprawie wprowadzenia Regulaminu Projektu pn. “Przeciwdziałanie wykluczeniu cyfrowemu w Poznaniu”.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51CCC" w:rsidRDefault="00FA63B5" w:rsidP="00651CCC">
      <w:pPr>
        <w:spacing w:line="360" w:lineRule="auto"/>
        <w:jc w:val="both"/>
      </w:pPr>
      <w:bookmarkStart w:id="2" w:name="z1"/>
      <w:bookmarkEnd w:id="2"/>
    </w:p>
    <w:p w:rsidR="00651CCC" w:rsidRDefault="00651CCC" w:rsidP="00651CCC">
      <w:pPr>
        <w:spacing w:line="360" w:lineRule="auto"/>
        <w:jc w:val="both"/>
        <w:rPr>
          <w:color w:val="000000"/>
        </w:rPr>
      </w:pPr>
      <w:r w:rsidRPr="00651CCC">
        <w:rPr>
          <w:color w:val="000000"/>
        </w:rPr>
        <w:t xml:space="preserve">Miasto Poznań realizuje projekt </w:t>
      </w:r>
      <w:r w:rsidRPr="00651CCC">
        <w:rPr>
          <w:color w:val="000000"/>
          <w:szCs w:val="20"/>
        </w:rPr>
        <w:t>„</w:t>
      </w:r>
      <w:r w:rsidRPr="00651CCC">
        <w:rPr>
          <w:color w:val="000000"/>
        </w:rPr>
        <w:t>Przeciwdziałanie wykluczeniu cyfrowemu w Poznaniu</w:t>
      </w:r>
      <w:r w:rsidRPr="00651CCC">
        <w:rPr>
          <w:color w:val="000000"/>
          <w:szCs w:val="20"/>
        </w:rPr>
        <w:t>”</w:t>
      </w:r>
      <w:r w:rsidRPr="00651CCC">
        <w:rPr>
          <w:color w:val="000000"/>
        </w:rPr>
        <w:t>, którego celem jest zapewnienie stałego dostępu do Internetu dla 3000 gospodarstw domowych z terenu miasta Poznania, zagrożonych wykluczeniem cyfrowym. Zmiany podyktowane są koniecznością aktualizacji kwot w sprawie zweryfikowanych kryteriów dochodowych oraz dostosowania wymogów formalnych związanych ze zmianą warunków weryfikacji udziału w projekcie.</w:t>
      </w:r>
    </w:p>
    <w:p w:rsidR="00651CCC" w:rsidRDefault="00651CCC" w:rsidP="00651CCC">
      <w:pPr>
        <w:spacing w:line="360" w:lineRule="auto"/>
        <w:jc w:val="both"/>
      </w:pPr>
    </w:p>
    <w:p w:rsidR="00651CCC" w:rsidRDefault="00651CCC" w:rsidP="00651CCC">
      <w:pPr>
        <w:keepNext/>
        <w:spacing w:line="360" w:lineRule="auto"/>
        <w:jc w:val="center"/>
      </w:pPr>
      <w:r>
        <w:t>DYREKTOR BIURA</w:t>
      </w:r>
    </w:p>
    <w:p w:rsidR="00651CCC" w:rsidRPr="00651CCC" w:rsidRDefault="00651CCC" w:rsidP="00651CCC">
      <w:pPr>
        <w:keepNext/>
        <w:spacing w:line="360" w:lineRule="auto"/>
        <w:jc w:val="center"/>
      </w:pPr>
      <w:r>
        <w:t>(-) Grzegorz Kamiński</w:t>
      </w:r>
    </w:p>
    <w:sectPr w:rsidR="00651CCC" w:rsidRPr="00651CCC" w:rsidSect="00651CC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CCC" w:rsidRDefault="00651CCC">
      <w:r>
        <w:separator/>
      </w:r>
    </w:p>
  </w:endnote>
  <w:endnote w:type="continuationSeparator" w:id="0">
    <w:p w:rsidR="00651CCC" w:rsidRDefault="00651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CCC" w:rsidRDefault="00651CCC">
      <w:r>
        <w:separator/>
      </w:r>
    </w:p>
  </w:footnote>
  <w:footnote w:type="continuationSeparator" w:id="0">
    <w:p w:rsidR="00651CCC" w:rsidRDefault="00651C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wprowadzenia Regulaminu Projektu pn. “Przeciwdziałanie wykluczeniu cyfrowemu w Poznaniu”."/>
  </w:docVars>
  <w:rsids>
    <w:rsidRoot w:val="00651CCC"/>
    <w:rsid w:val="000607A3"/>
    <w:rsid w:val="00191992"/>
    <w:rsid w:val="001B1D53"/>
    <w:rsid w:val="002946C5"/>
    <w:rsid w:val="002C29F3"/>
    <w:rsid w:val="004B5D16"/>
    <w:rsid w:val="00651CCC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CED50-17E0-4A90-8551-603235FF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76</Words>
  <Characters>589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2018-12-03T09:53:00Z</dcterms:created>
  <dcterms:modified xsi:type="dcterms:W3CDTF">2018-12-03T09:53:00Z</dcterms:modified>
</cp:coreProperties>
</file>