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808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08DD">
              <w:rPr>
                <w:b/>
              </w:rPr>
              <w:fldChar w:fldCharType="separate"/>
            </w:r>
            <w:r w:rsidR="00B808DD">
              <w:rPr>
                <w:b/>
              </w:rPr>
              <w:t xml:space="preserve">powołania Komisji Konkursowej do zaopiniowania ofert złożonych przez organizacje pozarządowe w ramach ogłoszonego w dniu 9 listopada 2018 r. otwartego konkursu ofert na wsparcie realizacji zadań Miasta Poznania w obszarze: "Działalność wspomagająca rozwój wspólnot i społeczności lokalnej", na lata 2019 i 2020.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08DD" w:rsidRDefault="00FA63B5" w:rsidP="00B808DD">
      <w:pPr>
        <w:spacing w:line="360" w:lineRule="auto"/>
        <w:jc w:val="both"/>
      </w:pPr>
      <w:bookmarkStart w:id="2" w:name="z1"/>
      <w:bookmarkEnd w:id="2"/>
    </w:p>
    <w:p w:rsidR="00B808DD" w:rsidRPr="00B808DD" w:rsidRDefault="00B808DD" w:rsidP="00B808DD">
      <w:pPr>
        <w:autoSpaceDE w:val="0"/>
        <w:autoSpaceDN w:val="0"/>
        <w:adjustRightInd w:val="0"/>
        <w:spacing w:line="360" w:lineRule="auto"/>
        <w:jc w:val="both"/>
      </w:pPr>
    </w:p>
    <w:p w:rsidR="00B808DD" w:rsidRPr="00B808DD" w:rsidRDefault="00B808DD" w:rsidP="00B80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08DD">
        <w:rPr>
          <w:color w:val="000000"/>
        </w:rPr>
        <w:t>Otwarty konkurs ofert, ogłoszony przez Prezydenta Miasta Poznania 9 listopada 2018 roku, ma na celu wyłonienie podmiotu koordynującego funkcjonowanie Inkubatora Kultury Pireus (IK Pireus) na lata 2019 i 2020. Działania podmiotu wyłonionego w ramach niniejszego konkursu mają zapewnić pełne wykorzystanie potencjału IK Pireus poprzez realizowanie programu wydarzeń kulturalnych, społecznych, edukacyjnych i informacyjnych. Działania w</w:t>
      </w:r>
      <w:r w:rsidR="009A4675">
        <w:rPr>
          <w:color w:val="000000"/>
        </w:rPr>
        <w:t> </w:t>
      </w:r>
      <w:r w:rsidRPr="00B808DD">
        <w:rPr>
          <w:color w:val="000000"/>
        </w:rPr>
        <w:t>IK Pireus mają aktywizować mieszkańców, wspierać początkujące podmioty korzystające z</w:t>
      </w:r>
      <w:r w:rsidR="009A4675">
        <w:rPr>
          <w:color w:val="000000"/>
        </w:rPr>
        <w:t> </w:t>
      </w:r>
      <w:r w:rsidRPr="00B808DD">
        <w:rPr>
          <w:color w:val="000000"/>
        </w:rPr>
        <w:t>przestrzeni IK Pireus i zapewnić efektywne funkcjonowanie lokalu IK Pireus.</w:t>
      </w:r>
    </w:p>
    <w:p w:rsidR="00B808DD" w:rsidRDefault="00B808DD" w:rsidP="00B808DD">
      <w:pPr>
        <w:spacing w:line="360" w:lineRule="auto"/>
        <w:jc w:val="both"/>
        <w:rPr>
          <w:color w:val="000000"/>
          <w:szCs w:val="22"/>
        </w:rPr>
      </w:pPr>
      <w:r w:rsidRPr="00B808DD">
        <w:rPr>
          <w:color w:val="000000"/>
          <w:szCs w:val="22"/>
        </w:rPr>
        <w:t>Budowanie partnerstwa Miasta z organizacjami pozarządowymi poprzez rozwój zakresu i</w:t>
      </w:r>
      <w:r w:rsidR="009A4675">
        <w:rPr>
          <w:color w:val="000000"/>
          <w:szCs w:val="22"/>
        </w:rPr>
        <w:t> </w:t>
      </w:r>
      <w:r w:rsidRPr="00B808DD">
        <w:rPr>
          <w:color w:val="000000"/>
          <w:szCs w:val="22"/>
        </w:rPr>
        <w:t>form ich współpracy określone zostało w uchwale Nr XXXVI/612/VII/2016 Rady Miasta Poznania z dnia 18 listopada 2016 r. w sprawie Wieloletniego Programu Współpracy Miasta Poznania z Organizacjami Pozarządowymi na lata 2017-2020, a także w uchwale Nr LIX/1110/VII/2017 Rady Miasta Poznania z dnia 22 grudnia 2017 roku w sprawie wieloletniej prognozy finansowej Miasta Poznania, zmienionej uchwałą Nr LXXIII/1363/VII/2018 z dnia 25 września 2018 r.</w:t>
      </w:r>
    </w:p>
    <w:p w:rsidR="00B808DD" w:rsidRDefault="00B808DD" w:rsidP="00B808DD">
      <w:pPr>
        <w:spacing w:line="360" w:lineRule="auto"/>
        <w:jc w:val="both"/>
      </w:pPr>
    </w:p>
    <w:p w:rsidR="00B808DD" w:rsidRDefault="00B808DD" w:rsidP="00B808DD">
      <w:pPr>
        <w:keepNext/>
        <w:spacing w:line="360" w:lineRule="auto"/>
        <w:jc w:val="center"/>
      </w:pPr>
      <w:r>
        <w:t>DYREKTOR BIURA</w:t>
      </w:r>
    </w:p>
    <w:p w:rsidR="00B808DD" w:rsidRPr="00B808DD" w:rsidRDefault="00B808DD" w:rsidP="00B808DD">
      <w:pPr>
        <w:keepNext/>
        <w:spacing w:line="360" w:lineRule="auto"/>
        <w:jc w:val="center"/>
      </w:pPr>
      <w:r>
        <w:t>(-) Grzegorz Kamiński</w:t>
      </w:r>
    </w:p>
    <w:sectPr w:rsidR="00B808DD" w:rsidRPr="00B808DD" w:rsidSect="00B808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DD" w:rsidRDefault="00B808DD">
      <w:r>
        <w:separator/>
      </w:r>
    </w:p>
  </w:endnote>
  <w:endnote w:type="continuationSeparator" w:id="0">
    <w:p w:rsidR="00B808DD" w:rsidRDefault="00B8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DD" w:rsidRDefault="00B808DD">
      <w:r>
        <w:separator/>
      </w:r>
    </w:p>
  </w:footnote>
  <w:footnote w:type="continuationSeparator" w:id="0">
    <w:p w:rsidR="00B808DD" w:rsidRDefault="00B8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9 listopada 2018 r. otwartego konkursu ofert na wsparcie realizacji zadań Miasta Poznania w obszarze: &quot;Działalność wspomagająca rozwój wspólnot i społeczności lokalnej&quot;, na lata 2019 i 2020. "/>
  </w:docVars>
  <w:rsids>
    <w:rsidRoot w:val="00B808DD"/>
    <w:rsid w:val="000607A3"/>
    <w:rsid w:val="001B1D53"/>
    <w:rsid w:val="0022095A"/>
    <w:rsid w:val="002946C5"/>
    <w:rsid w:val="002C29F3"/>
    <w:rsid w:val="00796326"/>
    <w:rsid w:val="009A4675"/>
    <w:rsid w:val="00A87E1B"/>
    <w:rsid w:val="00AA04BE"/>
    <w:rsid w:val="00B808D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6051A-0250-4ECC-A963-547EEE1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1389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2018-12-10T08:30:00Z</dcterms:created>
  <dcterms:modified xsi:type="dcterms:W3CDTF">2018-12-10T08:30:00Z</dcterms:modified>
</cp:coreProperties>
</file>