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D4F93">
              <w:rPr>
                <w:b/>
              </w:rPr>
              <w:fldChar w:fldCharType="separate"/>
            </w:r>
            <w:r w:rsidR="001D4F93">
              <w:rPr>
                <w:b/>
              </w:rPr>
              <w:t xml:space="preserve">ustanowienia służebności przesyłu na nieruchomościach stanowiących własność Miasta Poznania, położonych w Poznaniu w rejonie ul. Lutyckiej.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D4F93" w:rsidRDefault="00FA63B5" w:rsidP="001D4F93">
      <w:pPr>
        <w:spacing w:line="360" w:lineRule="auto"/>
        <w:jc w:val="both"/>
      </w:pPr>
      <w:bookmarkStart w:id="2" w:name="z1"/>
      <w:bookmarkEnd w:id="2"/>
    </w:p>
    <w:p w:rsidR="001D4F93" w:rsidRPr="001D4F93" w:rsidRDefault="001D4F93" w:rsidP="001D4F9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D4F93">
        <w:rPr>
          <w:color w:val="000000"/>
        </w:rPr>
        <w:t>ENEA Operator Sp. z o.o., działając w trybie 305</w:t>
      </w:r>
      <w:r w:rsidRPr="001D4F93">
        <w:rPr>
          <w:color w:val="000000"/>
          <w:vertAlign w:val="superscript"/>
        </w:rPr>
        <w:t>1</w:t>
      </w:r>
      <w:r w:rsidRPr="001D4F93">
        <w:rPr>
          <w:color w:val="000000"/>
        </w:rPr>
        <w:t xml:space="preserve"> k.c., zwróciła się z wnioskiem o</w:t>
      </w:r>
      <w:r w:rsidR="00F40CF8">
        <w:rPr>
          <w:color w:val="000000"/>
        </w:rPr>
        <w:t> </w:t>
      </w:r>
      <w:r w:rsidRPr="001D4F93">
        <w:rPr>
          <w:color w:val="000000"/>
        </w:rPr>
        <w:t xml:space="preserve">ustanowienie służebności przesyłu dla linii kablowych SN 15 kV i nn 0,4 kV, wraz ze złączem kablowym, oraz kompaktowej stacji transformatorowej na nieruchomościach stanowiących własność Miasta Poznania, położonych w rejonie ul. Lutyckiej, oznaczonych ewidencyjnie: obręb Golęcin, arkusz mapy 14, działki nr 1/138, 1/135, 1/139, 1/4, w związku </w:t>
      </w:r>
      <w:r w:rsidRPr="001D4F93">
        <w:rPr>
          <w:color w:val="000000"/>
          <w:szCs w:val="22"/>
        </w:rPr>
        <w:t xml:space="preserve">z realizacją inwestycji polegającej na przyłączeniu do sieci elektroenergetycznej </w:t>
      </w:r>
      <w:r w:rsidRPr="001D4F93">
        <w:rPr>
          <w:color w:val="000000"/>
        </w:rPr>
        <w:t>zakładu usługowo-produkcyjnego, położonego w Poznaniu przy ul. Lutyckiej 83.</w:t>
      </w:r>
    </w:p>
    <w:p w:rsidR="001D4F93" w:rsidRPr="001D4F93" w:rsidRDefault="001D4F93" w:rsidP="001D4F93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</w:rPr>
      </w:pPr>
      <w:r w:rsidRPr="001D4F93">
        <w:rPr>
          <w:color w:val="000000"/>
        </w:rPr>
        <w:t>Zgodnie z art. 305</w:t>
      </w:r>
      <w:r w:rsidRPr="001D4F93">
        <w:rPr>
          <w:color w:val="000000"/>
          <w:vertAlign w:val="superscript"/>
        </w:rPr>
        <w:t xml:space="preserve">1 </w:t>
      </w:r>
      <w:r w:rsidRPr="001D4F93">
        <w:rPr>
          <w:color w:val="000000"/>
        </w:rPr>
        <w:t xml:space="preserve">Kodeksu cywilnego: </w:t>
      </w:r>
      <w:r w:rsidRPr="001D4F93">
        <w:rPr>
          <w:i/>
          <w:iCs/>
          <w:color w:val="000000"/>
        </w:rPr>
        <w:t>Nieruchomość można obciążyć na rzecz przedsiębiorcy, który zamierza wybudować lub którego własność stanowią urządzenia, o</w:t>
      </w:r>
      <w:r w:rsidR="00F40CF8">
        <w:rPr>
          <w:i/>
          <w:iCs/>
          <w:color w:val="000000"/>
        </w:rPr>
        <w:t> </w:t>
      </w:r>
      <w:r w:rsidRPr="001D4F93">
        <w:rPr>
          <w:i/>
          <w:iCs/>
          <w:color w:val="000000"/>
        </w:rPr>
        <w:t>których mowa w art. 49 § 1, prawem polegającym na tym, że przedsiębiorca może korzystać w oznaczonym zakresie z nieruchomości obciążonej, zgodnie z przeznaczeniem tych urządzeń (służebność przesyłu).</w:t>
      </w:r>
    </w:p>
    <w:p w:rsidR="001D4F93" w:rsidRPr="001D4F93" w:rsidRDefault="001D4F93" w:rsidP="001D4F9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D4F93">
        <w:rPr>
          <w:color w:val="000000"/>
        </w:rPr>
        <w:t>Powyższe urządzenia służące do przesyłu energii elektrycznej stanowią urządzenia w</w:t>
      </w:r>
      <w:r w:rsidR="00F40CF8">
        <w:rPr>
          <w:color w:val="000000"/>
        </w:rPr>
        <w:t> </w:t>
      </w:r>
      <w:r w:rsidRPr="001D4F93">
        <w:rPr>
          <w:color w:val="000000"/>
        </w:rPr>
        <w:t>rozumieniu art. 49 § 1 Kodeksu cywilnego i są własnością ww. przedsiębiorcy.</w:t>
      </w:r>
    </w:p>
    <w:p w:rsidR="001D4F93" w:rsidRPr="001D4F93" w:rsidRDefault="001D4F93" w:rsidP="001D4F9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D4F93">
        <w:rPr>
          <w:color w:val="000000"/>
        </w:rPr>
        <w:t>Wykonywanie powyższej służebności przesyłu ogranicza się do korzystania z pasa gruntu o</w:t>
      </w:r>
      <w:r w:rsidR="00F40CF8">
        <w:rPr>
          <w:color w:val="000000"/>
        </w:rPr>
        <w:t> </w:t>
      </w:r>
      <w:r w:rsidRPr="001D4F93">
        <w:rPr>
          <w:color w:val="000000"/>
        </w:rPr>
        <w:t>powierzchni 55 m</w:t>
      </w:r>
      <w:r w:rsidRPr="001D4F93">
        <w:rPr>
          <w:b/>
          <w:bCs/>
          <w:color w:val="000000"/>
          <w:vertAlign w:val="superscript"/>
        </w:rPr>
        <w:t>2</w:t>
      </w:r>
      <w:r w:rsidRPr="001D4F93">
        <w:rPr>
          <w:color w:val="000000"/>
        </w:rPr>
        <w:t xml:space="preserve"> na działce nr 1/138, 200 m</w:t>
      </w:r>
      <w:r w:rsidRPr="001D4F93">
        <w:rPr>
          <w:b/>
          <w:bCs/>
          <w:color w:val="000000"/>
          <w:vertAlign w:val="superscript"/>
        </w:rPr>
        <w:t>2</w:t>
      </w:r>
      <w:r w:rsidRPr="001D4F93">
        <w:rPr>
          <w:color w:val="000000"/>
        </w:rPr>
        <w:t xml:space="preserve"> na działce nr 1/135, 45 m</w:t>
      </w:r>
      <w:r w:rsidRPr="001D4F93">
        <w:rPr>
          <w:b/>
          <w:bCs/>
          <w:color w:val="000000"/>
          <w:vertAlign w:val="superscript"/>
        </w:rPr>
        <w:t>2</w:t>
      </w:r>
      <w:r w:rsidRPr="001D4F93">
        <w:rPr>
          <w:color w:val="000000"/>
        </w:rPr>
        <w:t xml:space="preserve"> na działce nr 1/139 oraz 8,5 m</w:t>
      </w:r>
      <w:r w:rsidRPr="001D4F93">
        <w:rPr>
          <w:b/>
          <w:bCs/>
          <w:color w:val="000000"/>
          <w:vertAlign w:val="superscript"/>
        </w:rPr>
        <w:t>2</w:t>
      </w:r>
      <w:r w:rsidRPr="001D4F93">
        <w:rPr>
          <w:color w:val="000000"/>
        </w:rPr>
        <w:t xml:space="preserve"> na działce nr 1/4, tj. o szerokości 0,25 m w obie strony od osi linii kablowych SN 15 kV i nn 0,4 kV, wraz ze złączem kablowym, oraz powierzchni zajętej przez kompaktową stację transformatorową, wyżej opisanych nieruchomości miejskich, w sposób określony w paragrafie 2 zarządzenia.</w:t>
      </w:r>
    </w:p>
    <w:p w:rsidR="001D4F93" w:rsidRPr="001D4F93" w:rsidRDefault="001D4F93" w:rsidP="001D4F9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D4F93">
        <w:rPr>
          <w:color w:val="000000"/>
        </w:rPr>
        <w:t xml:space="preserve">Z uwagi na fakt, że w księgach wieczystych prowadzonych dla nieruchomości, mających stanowić przedmiot obciążenia, znajdują się również inne działki, przy ustanawianiu służebności dla działek nr 1/138, 1/135, 1/139, 1/4 zostanie założona nowa księga wieczysta. </w:t>
      </w:r>
      <w:r w:rsidRPr="001D4F93">
        <w:rPr>
          <w:color w:val="000000"/>
        </w:rPr>
        <w:lastRenderedPageBreak/>
        <w:t>Tym samym docelowo służebność obciąży nieruchomości zapisane w nowo utworzonej księdze wieczystej.</w:t>
      </w:r>
    </w:p>
    <w:p w:rsidR="001D4F93" w:rsidRPr="001D4F93" w:rsidRDefault="001D4F93" w:rsidP="001D4F9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D4F93">
        <w:rPr>
          <w:color w:val="000000"/>
        </w:rPr>
        <w:t>Wydział Urbanistyki i Architektury Urzędu Miasta Poznania poinformował, że na obszarze, na którym położone są działki nr 1/138, 1/135, 1/139, 1/4, obowiązuje miejscowy plan zagospodarowania przestrzennego "W rej. ulic Koszalińskiej i Hezjoda" (uchwała Rady Miasta Poznania Nr XV/118/VII/2015 z dnia 29.07.2015 r.). Zgodnie z jego ustaleniami działki nr 1/135, 1/139 znajdują się na terenie oznaczonym symbolami 7KD-L, 6KD-L –</w:t>
      </w:r>
      <w:r w:rsidR="00F40CF8">
        <w:rPr>
          <w:color w:val="000000"/>
        </w:rPr>
        <w:t> </w:t>
      </w:r>
      <w:r w:rsidRPr="001D4F93">
        <w:rPr>
          <w:color w:val="000000"/>
        </w:rPr>
        <w:t>tereny dróg publicznych, natomiast działki nr 1/4, 1/138 na terenie oznaczonym symbolami 6ZP – teren zieleni urządzonej oraz 4U – teren zabudowy usługowej. Ponadto część działki nr 1/138 znajduje się w granicach opracowywanego projektu miejscowego planu zagospodarowania przestrzennego "dla obszaru</w:t>
      </w:r>
      <w:r w:rsidRPr="001D4F93">
        <w:rPr>
          <w:color w:val="FF0000"/>
        </w:rPr>
        <w:t xml:space="preserve"> </w:t>
      </w:r>
      <w:r w:rsidRPr="001D4F93">
        <w:rPr>
          <w:color w:val="000000"/>
        </w:rPr>
        <w:t>III rama komunikacyjna odcinek północny" (uchwała Rady Miasta Poznania o przystąpieniu do opracowania mpzp Nr L/528/IV/04 z dnia 20.07.2004 r.).</w:t>
      </w:r>
    </w:p>
    <w:p w:rsidR="001D4F93" w:rsidRPr="001D4F93" w:rsidRDefault="001D4F93" w:rsidP="001D4F9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D4F93">
        <w:rPr>
          <w:color w:val="000000"/>
        </w:rPr>
        <w:t>Działka nr 1/135 znajduje się w liniach granicznych drogi wewnętrznej ul. Gruchmanowej, administrowanej przez Zarząd Dróg Miejskich, który poinformował, że nie istnieją jakiekolwiek przeciwwskazania do ustanowienia służebności przesyłu na rzecz spółki Enea Operator Sp. z o.o.</w:t>
      </w:r>
    </w:p>
    <w:p w:rsidR="001D4F93" w:rsidRPr="001D4F93" w:rsidRDefault="001D4F93" w:rsidP="001D4F9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D4F93">
        <w:rPr>
          <w:color w:val="000000"/>
        </w:rPr>
        <w:t>Wynagrodzenie za ustanowienie służebności przesyłu określone zostało na podstawie operatu szacunkowego z dnia 30.10.2018 r. w formie opłaty jednorazowej w wysokości:</w:t>
      </w:r>
    </w:p>
    <w:p w:rsidR="001D4F93" w:rsidRPr="001D4F93" w:rsidRDefault="001D4F93" w:rsidP="001D4F9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D4F93">
        <w:rPr>
          <w:color w:val="000000"/>
        </w:rPr>
        <w:t>– dla działki nr 1/138 o powierzchni służebności 55 m</w:t>
      </w:r>
      <w:r w:rsidRPr="001D4F93">
        <w:rPr>
          <w:color w:val="000000"/>
          <w:vertAlign w:val="superscript"/>
        </w:rPr>
        <w:t>2</w:t>
      </w:r>
      <w:r w:rsidRPr="001D4F93">
        <w:rPr>
          <w:color w:val="000000"/>
        </w:rPr>
        <w:t xml:space="preserve"> w kwocie 5 202,00 zł + podatek VAT w wysokości 1 196,46 zł, tj. łącznie 6 398,46 zł, </w:t>
      </w:r>
    </w:p>
    <w:p w:rsidR="001D4F93" w:rsidRPr="001D4F93" w:rsidRDefault="001D4F93" w:rsidP="001D4F9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D4F93">
        <w:rPr>
          <w:color w:val="000000"/>
        </w:rPr>
        <w:t>– dla działki nr 1/135 o powierzchni służebności 200 m</w:t>
      </w:r>
      <w:r w:rsidRPr="001D4F93">
        <w:rPr>
          <w:color w:val="000000"/>
          <w:vertAlign w:val="superscript"/>
        </w:rPr>
        <w:t>2</w:t>
      </w:r>
      <w:r w:rsidRPr="001D4F93">
        <w:rPr>
          <w:color w:val="000000"/>
        </w:rPr>
        <w:t xml:space="preserve"> w kwocie 20 036,00 zł + podatek VAT w wysokości 4 608,28 zł, tj. łącznie 24 644,28 zł, </w:t>
      </w:r>
    </w:p>
    <w:p w:rsidR="001D4F93" w:rsidRPr="001D4F93" w:rsidRDefault="001D4F93" w:rsidP="001D4F9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D4F93">
        <w:rPr>
          <w:color w:val="000000"/>
        </w:rPr>
        <w:t>– dla działki nr 1/139 o powierzchni służebności 45 m</w:t>
      </w:r>
      <w:r w:rsidRPr="001D4F93">
        <w:rPr>
          <w:color w:val="000000"/>
          <w:vertAlign w:val="superscript"/>
        </w:rPr>
        <w:t>2</w:t>
      </w:r>
      <w:r w:rsidRPr="001D4F93">
        <w:rPr>
          <w:color w:val="000000"/>
        </w:rPr>
        <w:t xml:space="preserve"> w kwocie 4 509,00 zł + podatek VAT w wysokości 1 037,07 zł, tj. łącznie 5 546,07 zł, </w:t>
      </w:r>
    </w:p>
    <w:p w:rsidR="001D4F93" w:rsidRPr="001D4F93" w:rsidRDefault="001D4F93" w:rsidP="001D4F9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D4F93">
        <w:rPr>
          <w:color w:val="000000"/>
        </w:rPr>
        <w:t>– dla działki nr 1/4 o powierzchni służebności 8,5 m</w:t>
      </w:r>
      <w:r w:rsidRPr="001D4F93">
        <w:rPr>
          <w:color w:val="000000"/>
          <w:vertAlign w:val="superscript"/>
        </w:rPr>
        <w:t>2</w:t>
      </w:r>
      <w:r w:rsidRPr="001D4F93">
        <w:rPr>
          <w:color w:val="000000"/>
        </w:rPr>
        <w:t xml:space="preserve"> w kwocie 1 268,00 zł + podatek VAT w</w:t>
      </w:r>
      <w:r w:rsidR="00F40CF8">
        <w:rPr>
          <w:color w:val="000000"/>
        </w:rPr>
        <w:t> </w:t>
      </w:r>
      <w:r w:rsidRPr="001D4F93">
        <w:rPr>
          <w:color w:val="000000"/>
        </w:rPr>
        <w:t xml:space="preserve">wysokości 291,64 zł, tj. łącznie 1 559,64 zł, </w:t>
      </w:r>
    </w:p>
    <w:p w:rsidR="001D4F93" w:rsidRPr="001D4F93" w:rsidRDefault="001D4F93" w:rsidP="001D4F9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D4F93">
        <w:rPr>
          <w:color w:val="000000"/>
        </w:rPr>
        <w:t>tj. łącznie 38 148,45 zł brutto, płatnym najpóźniej na trzy dni przed podpisaniem aktu notarialnego.</w:t>
      </w:r>
    </w:p>
    <w:p w:rsidR="001D4F93" w:rsidRDefault="001D4F93" w:rsidP="001D4F93">
      <w:pPr>
        <w:spacing w:line="360" w:lineRule="auto"/>
        <w:jc w:val="both"/>
        <w:rPr>
          <w:color w:val="000000"/>
        </w:rPr>
      </w:pPr>
      <w:r w:rsidRPr="001D4F93">
        <w:rPr>
          <w:color w:val="000000"/>
        </w:rPr>
        <w:t>W związku z powyższym wydanie zarządzenia jest uzasadnione.</w:t>
      </w:r>
    </w:p>
    <w:p w:rsidR="001D4F93" w:rsidRDefault="001D4F93" w:rsidP="001D4F93">
      <w:pPr>
        <w:spacing w:line="360" w:lineRule="auto"/>
        <w:jc w:val="both"/>
      </w:pPr>
    </w:p>
    <w:p w:rsidR="001D4F93" w:rsidRDefault="001D4F93" w:rsidP="001D4F93">
      <w:pPr>
        <w:keepNext/>
        <w:spacing w:line="360" w:lineRule="auto"/>
        <w:jc w:val="center"/>
      </w:pPr>
      <w:r>
        <w:t>p.o. DYREKTOR WYDZIAŁU</w:t>
      </w:r>
    </w:p>
    <w:p w:rsidR="001D4F93" w:rsidRPr="001D4F93" w:rsidRDefault="001D4F93" w:rsidP="001D4F93">
      <w:pPr>
        <w:keepNext/>
        <w:spacing w:line="360" w:lineRule="auto"/>
        <w:jc w:val="center"/>
      </w:pPr>
      <w:r>
        <w:t>(-) Magda Albińska</w:t>
      </w:r>
    </w:p>
    <w:sectPr w:rsidR="001D4F93" w:rsidRPr="001D4F93" w:rsidSect="001D4F9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4F93" w:rsidRDefault="001D4F93">
      <w:r>
        <w:separator/>
      </w:r>
    </w:p>
  </w:endnote>
  <w:endnote w:type="continuationSeparator" w:id="0">
    <w:p w:rsidR="001D4F93" w:rsidRDefault="001D4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4F93" w:rsidRDefault="001D4F93">
      <w:r>
        <w:separator/>
      </w:r>
    </w:p>
  </w:footnote>
  <w:footnote w:type="continuationSeparator" w:id="0">
    <w:p w:rsidR="001D4F93" w:rsidRDefault="001D4F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ustanowienia służebności przesyłu na nieruchomościach stanowiących własność Miasta Poznania, położonych w Poznaniu w rejonie ul. Lutyckiej. "/>
  </w:docVars>
  <w:rsids>
    <w:rsidRoot w:val="001D4F93"/>
    <w:rsid w:val="000607A3"/>
    <w:rsid w:val="001B1D53"/>
    <w:rsid w:val="001D4F93"/>
    <w:rsid w:val="0022095A"/>
    <w:rsid w:val="002946C5"/>
    <w:rsid w:val="002C29F3"/>
    <w:rsid w:val="00796326"/>
    <w:rsid w:val="00A87E1B"/>
    <w:rsid w:val="00AA04BE"/>
    <w:rsid w:val="00BB1A14"/>
    <w:rsid w:val="00F40CF8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34ADEC-601F-4D78-A19C-714D4C945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619</Words>
  <Characters>3665</Characters>
  <Application>Microsoft Office Word</Application>
  <DocSecurity>0</DocSecurity>
  <Lines>67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2019-01-23T12:46:00Z</dcterms:created>
  <dcterms:modified xsi:type="dcterms:W3CDTF">2019-01-23T12:46:00Z</dcterms:modified>
</cp:coreProperties>
</file>