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4B8E">
              <w:rPr>
                <w:b/>
              </w:rPr>
              <w:fldChar w:fldCharType="separate"/>
            </w:r>
            <w:r w:rsidR="00D94B8E">
              <w:rPr>
                <w:b/>
              </w:rPr>
              <w:t>zatwierdzenia konkursu na stanowisko dyrektora XI Liceum Ogólnokształcącego im. Jadwigi i Wacława Zembrzuskich w Poznaniu, ul. Ściegiennego 134.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4B8E" w:rsidRDefault="00FA63B5" w:rsidP="00D94B8E">
      <w:pPr>
        <w:spacing w:line="360" w:lineRule="auto"/>
        <w:jc w:val="both"/>
      </w:pPr>
      <w:bookmarkStart w:id="2" w:name="z1"/>
      <w:bookmarkEnd w:id="2"/>
    </w:p>
    <w:p w:rsidR="00D94B8E" w:rsidRPr="00D94B8E" w:rsidRDefault="00D94B8E" w:rsidP="00D94B8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4B8E">
        <w:rPr>
          <w:color w:val="000000"/>
        </w:rPr>
        <w:t>W dniu 30 stycznia 2019 r. w wyniku postępowania konkursowego na kandydata na stanowisko dyrektora XI Liceum Ogólnokształcącego im. Jadwigi i Wacława Zembrzuskich w Poznaniu, ul. Ściegiennego 134, została wyłoniona pani Elżbieta Szaflińska-Gryń.</w:t>
      </w:r>
    </w:p>
    <w:p w:rsidR="00D94B8E" w:rsidRDefault="00D94B8E" w:rsidP="00D94B8E">
      <w:pPr>
        <w:spacing w:line="360" w:lineRule="auto"/>
        <w:jc w:val="both"/>
        <w:rPr>
          <w:color w:val="000000"/>
        </w:rPr>
      </w:pPr>
      <w:r w:rsidRPr="00D94B8E">
        <w:rPr>
          <w:color w:val="000000"/>
        </w:rPr>
        <w:t>W związku z powyższym zaistniała konieczność zatwierdzenia konkursu na stanowisko dyrektora szkoły.</w:t>
      </w:r>
    </w:p>
    <w:p w:rsidR="00D94B8E" w:rsidRDefault="00D94B8E" w:rsidP="00D94B8E">
      <w:pPr>
        <w:spacing w:line="360" w:lineRule="auto"/>
        <w:jc w:val="both"/>
      </w:pPr>
    </w:p>
    <w:p w:rsidR="00D94B8E" w:rsidRDefault="00D94B8E" w:rsidP="00D94B8E">
      <w:pPr>
        <w:keepNext/>
        <w:spacing w:line="360" w:lineRule="auto"/>
        <w:jc w:val="center"/>
      </w:pPr>
      <w:r>
        <w:t>ZASTĘPCA DYREKTORA</w:t>
      </w:r>
    </w:p>
    <w:p w:rsidR="00D94B8E" w:rsidRPr="00D94B8E" w:rsidRDefault="00D94B8E" w:rsidP="00D94B8E">
      <w:pPr>
        <w:keepNext/>
        <w:spacing w:line="360" w:lineRule="auto"/>
        <w:jc w:val="center"/>
      </w:pPr>
      <w:r>
        <w:t>(-) Wiesław Banaś</w:t>
      </w:r>
    </w:p>
    <w:sectPr w:rsidR="00D94B8E" w:rsidRPr="00D94B8E" w:rsidSect="00D94B8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B8E" w:rsidRDefault="00D94B8E">
      <w:r>
        <w:separator/>
      </w:r>
    </w:p>
  </w:endnote>
  <w:endnote w:type="continuationSeparator" w:id="0">
    <w:p w:rsidR="00D94B8E" w:rsidRDefault="00D94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B8E" w:rsidRDefault="00D94B8E">
      <w:r>
        <w:separator/>
      </w:r>
    </w:p>
  </w:footnote>
  <w:footnote w:type="continuationSeparator" w:id="0">
    <w:p w:rsidR="00D94B8E" w:rsidRDefault="00D94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XI Liceum Ogólnokształcącego im. Jadwigi i Wacława Zembrzuskich w Poznaniu, ul. Ściegiennego 134."/>
  </w:docVars>
  <w:rsids>
    <w:rsidRoot w:val="00D94B8E"/>
    <w:rsid w:val="000607A3"/>
    <w:rsid w:val="001B1D53"/>
    <w:rsid w:val="0022095A"/>
    <w:rsid w:val="002946C5"/>
    <w:rsid w:val="002C29F3"/>
    <w:rsid w:val="00796326"/>
    <w:rsid w:val="00A87E1B"/>
    <w:rsid w:val="00AA04BE"/>
    <w:rsid w:val="00B73844"/>
    <w:rsid w:val="00BB1A14"/>
    <w:rsid w:val="00D94B8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68375-EF7D-4AA5-855A-A9C2454C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525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2019-02-06T12:00:00Z</dcterms:created>
  <dcterms:modified xsi:type="dcterms:W3CDTF">2019-02-06T12:00:00Z</dcterms:modified>
</cp:coreProperties>
</file>