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3472">
              <w:rPr>
                <w:b/>
              </w:rPr>
              <w:fldChar w:fldCharType="separate"/>
            </w:r>
            <w:r w:rsidR="001F3472">
              <w:rPr>
                <w:b/>
              </w:rPr>
              <w:t>ogłoszenia konkursów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3472" w:rsidRDefault="00FA63B5" w:rsidP="001F3472">
      <w:pPr>
        <w:spacing w:line="360" w:lineRule="auto"/>
        <w:jc w:val="both"/>
      </w:pPr>
      <w:bookmarkStart w:id="2" w:name="z1"/>
      <w:bookmarkEnd w:id="2"/>
    </w:p>
    <w:p w:rsidR="001F3472" w:rsidRDefault="001F3472" w:rsidP="001F3472">
      <w:pPr>
        <w:spacing w:line="360" w:lineRule="auto"/>
        <w:jc w:val="both"/>
        <w:rPr>
          <w:color w:val="000000"/>
        </w:rPr>
      </w:pPr>
      <w:r w:rsidRPr="001F3472">
        <w:rPr>
          <w:color w:val="000000"/>
        </w:rPr>
        <w:t>Konieczność przeprowadzenia konkursów na stanowiska dyrektorów: Przedszkola nr 103 w</w:t>
      </w:r>
      <w:r w:rsidR="00157D36">
        <w:rPr>
          <w:color w:val="000000"/>
        </w:rPr>
        <w:t> </w:t>
      </w:r>
      <w:r w:rsidRPr="001F3472">
        <w:rPr>
          <w:color w:val="000000"/>
        </w:rPr>
        <w:t>Poznaniu, ul. Wierzbięcice 64, oraz Przedszkola nr 47 w Poznaniu, ul. Senatorska 1, wynika z faktu, że Prezydent Miasta Poznania powierzył pełnienie obowiązków dyrektora w</w:t>
      </w:r>
      <w:r w:rsidR="00157D36">
        <w:rPr>
          <w:color w:val="000000"/>
        </w:rPr>
        <w:t> </w:t>
      </w:r>
      <w:r w:rsidRPr="001F3472">
        <w:rPr>
          <w:color w:val="000000"/>
        </w:rPr>
        <w:t>ww. placówkach, na okres nie dłużej niż 10 miesięcy.</w:t>
      </w:r>
    </w:p>
    <w:p w:rsidR="001F3472" w:rsidRDefault="001F3472" w:rsidP="001F3472">
      <w:pPr>
        <w:spacing w:line="360" w:lineRule="auto"/>
        <w:jc w:val="both"/>
      </w:pPr>
    </w:p>
    <w:p w:rsidR="001F3472" w:rsidRDefault="001F3472" w:rsidP="001F3472">
      <w:pPr>
        <w:keepNext/>
        <w:spacing w:line="360" w:lineRule="auto"/>
        <w:jc w:val="center"/>
      </w:pPr>
      <w:r>
        <w:t>ZASTĘPCA DYREKTORA</w:t>
      </w:r>
    </w:p>
    <w:p w:rsidR="001F3472" w:rsidRPr="001F3472" w:rsidRDefault="001F3472" w:rsidP="001F3472">
      <w:pPr>
        <w:keepNext/>
        <w:spacing w:line="360" w:lineRule="auto"/>
        <w:jc w:val="center"/>
      </w:pPr>
      <w:r>
        <w:t>(-) Wiesław Banaś</w:t>
      </w:r>
    </w:p>
    <w:sectPr w:rsidR="001F3472" w:rsidRPr="001F3472" w:rsidSect="001F34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72" w:rsidRDefault="001F3472">
      <w:r>
        <w:separator/>
      </w:r>
    </w:p>
  </w:endnote>
  <w:endnote w:type="continuationSeparator" w:id="0">
    <w:p w:rsidR="001F3472" w:rsidRDefault="001F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72" w:rsidRDefault="001F3472">
      <w:r>
        <w:separator/>
      </w:r>
    </w:p>
  </w:footnote>
  <w:footnote w:type="continuationSeparator" w:id="0">
    <w:p w:rsidR="001F3472" w:rsidRDefault="001F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."/>
  </w:docVars>
  <w:rsids>
    <w:rsidRoot w:val="001F3472"/>
    <w:rsid w:val="000607A3"/>
    <w:rsid w:val="00157D36"/>
    <w:rsid w:val="001B1D53"/>
    <w:rsid w:val="001F3472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9C02-7FB7-4D6B-9332-64859FC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468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2019-02-22T12:02:00Z</dcterms:created>
  <dcterms:modified xsi:type="dcterms:W3CDTF">2019-02-22T12:02:00Z</dcterms:modified>
</cp:coreProperties>
</file>