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60F1">
          <w:t>146/2019/P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60F1">
        <w:rPr>
          <w:b/>
          <w:sz w:val="28"/>
        </w:rPr>
        <w:fldChar w:fldCharType="separate"/>
      </w:r>
      <w:r w:rsidR="002160F1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60F1">
              <w:rPr>
                <w:b/>
                <w:sz w:val="24"/>
                <w:szCs w:val="24"/>
              </w:rPr>
              <w:fldChar w:fldCharType="separate"/>
            </w:r>
            <w:r w:rsidR="002160F1">
              <w:rPr>
                <w:b/>
                <w:sz w:val="24"/>
                <w:szCs w:val="24"/>
              </w:rPr>
              <w:t>przekazania na stan majątkowy Szkoły Podstawowej nr 57 im. Józefa Kostrzewskiego przy Zespole Szkół nr 1, z siedzibą przy ul. Leśnowolskiej 35, 60-452 Poznań, środków trwałych zakupionych w ramach projektu pod nazwą: „Uczeń z pasją -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60F1" w:rsidP="002160F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160F1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2160F1" w:rsidRDefault="002160F1" w:rsidP="002160F1">
      <w:pPr>
        <w:spacing w:line="360" w:lineRule="auto"/>
        <w:jc w:val="both"/>
        <w:rPr>
          <w:sz w:val="24"/>
        </w:rPr>
      </w:pPr>
    </w:p>
    <w:p w:rsidR="002160F1" w:rsidRDefault="002160F1" w:rsidP="002160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60F1" w:rsidRDefault="002160F1" w:rsidP="002160F1">
      <w:pPr>
        <w:keepNext/>
        <w:spacing w:line="360" w:lineRule="auto"/>
        <w:rPr>
          <w:color w:val="000000"/>
          <w:sz w:val="24"/>
        </w:rPr>
      </w:pPr>
    </w:p>
    <w:p w:rsidR="002160F1" w:rsidRPr="002160F1" w:rsidRDefault="002160F1" w:rsidP="002160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60F1">
        <w:rPr>
          <w:color w:val="000000"/>
          <w:sz w:val="24"/>
          <w:szCs w:val="24"/>
        </w:rPr>
        <w:t>Przekazuje się na stan majątkowy Szkoły Podstawowej nr 57 im. Józefa Kostrzewskiego przy Zespole Szkół nr 1, z siedzibą przy ul. Leśnowolskiej 35, 60-452 Poznań, środki trwałe o</w:t>
      </w:r>
      <w:r w:rsidR="00014F4F">
        <w:rPr>
          <w:color w:val="000000"/>
          <w:sz w:val="24"/>
          <w:szCs w:val="24"/>
        </w:rPr>
        <w:t> </w:t>
      </w:r>
      <w:r w:rsidRPr="002160F1">
        <w:rPr>
          <w:color w:val="000000"/>
          <w:sz w:val="24"/>
          <w:szCs w:val="24"/>
        </w:rPr>
        <w:t xml:space="preserve">łącznej wartości </w:t>
      </w:r>
      <w:r w:rsidRPr="002160F1">
        <w:rPr>
          <w:b/>
          <w:bCs/>
          <w:color w:val="000000"/>
          <w:sz w:val="24"/>
          <w:szCs w:val="24"/>
        </w:rPr>
        <w:t>19 416,28 zł,</w:t>
      </w:r>
      <w:r w:rsidRPr="002160F1">
        <w:rPr>
          <w:color w:val="000000"/>
          <w:sz w:val="24"/>
          <w:szCs w:val="24"/>
        </w:rPr>
        <w:t xml:space="preserve"> zakupione w ramach projektu pod nazwą: „Uczeń z pasją –</w:t>
      </w:r>
      <w:r w:rsidR="00014F4F">
        <w:rPr>
          <w:color w:val="000000"/>
          <w:sz w:val="24"/>
          <w:szCs w:val="24"/>
        </w:rPr>
        <w:t> </w:t>
      </w:r>
      <w:r w:rsidRPr="002160F1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2160F1" w:rsidRPr="002160F1" w:rsidRDefault="002160F1" w:rsidP="002160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0F1">
        <w:rPr>
          <w:color w:val="000000"/>
          <w:sz w:val="24"/>
          <w:szCs w:val="24"/>
        </w:rPr>
        <w:t>1) wyposażenie sal dydaktycznych w wysokości 11 983,00 zł;</w:t>
      </w:r>
    </w:p>
    <w:p w:rsidR="002160F1" w:rsidRPr="002160F1" w:rsidRDefault="002160F1" w:rsidP="002160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0F1">
        <w:rPr>
          <w:color w:val="000000"/>
          <w:sz w:val="24"/>
          <w:szCs w:val="24"/>
        </w:rPr>
        <w:t>2) komputer stacjonarny Lenovo V520-15IKL Windows 10 Pro PL klawiatura + mysz monitor DELL E1916H + kabel Display Port (1 szt.) – 2759,98 zł;</w:t>
      </w:r>
    </w:p>
    <w:p w:rsidR="002160F1" w:rsidRPr="002160F1" w:rsidRDefault="002160F1" w:rsidP="002160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0F1">
        <w:rPr>
          <w:color w:val="000000"/>
          <w:sz w:val="24"/>
          <w:szCs w:val="24"/>
        </w:rPr>
        <w:t>3) drukarka kolorowa atramentowa Epson L310, kabel USB, komplet tuszów (1 szt.) –</w:t>
      </w:r>
      <w:r w:rsidR="00014F4F">
        <w:rPr>
          <w:color w:val="000000"/>
          <w:sz w:val="24"/>
          <w:szCs w:val="24"/>
        </w:rPr>
        <w:t> </w:t>
      </w:r>
      <w:r w:rsidRPr="002160F1">
        <w:rPr>
          <w:color w:val="000000"/>
          <w:sz w:val="24"/>
          <w:szCs w:val="24"/>
        </w:rPr>
        <w:t>727,00 zł;</w:t>
      </w:r>
    </w:p>
    <w:p w:rsidR="002160F1" w:rsidRPr="002160F1" w:rsidRDefault="002160F1" w:rsidP="002160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0F1">
        <w:rPr>
          <w:color w:val="000000"/>
          <w:sz w:val="24"/>
          <w:szCs w:val="24"/>
        </w:rPr>
        <w:t>4) komputer przenośny HP 250 G6 + Windows 10 Pro PL (1 szt.) – 1734,30 zł (w tym VAT odwrócony 324,30 zł);</w:t>
      </w:r>
    </w:p>
    <w:p w:rsidR="002160F1" w:rsidRPr="002160F1" w:rsidRDefault="002160F1" w:rsidP="002160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0F1">
        <w:rPr>
          <w:color w:val="000000"/>
          <w:sz w:val="24"/>
          <w:szCs w:val="24"/>
        </w:rPr>
        <w:lastRenderedPageBreak/>
        <w:t>5) siatki brył i figur geometrycznych (1 szt.) – 610,00 zł;</w:t>
      </w:r>
    </w:p>
    <w:p w:rsidR="002160F1" w:rsidRPr="002160F1" w:rsidRDefault="002160F1" w:rsidP="002160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0F1">
        <w:rPr>
          <w:color w:val="000000"/>
          <w:sz w:val="24"/>
          <w:szCs w:val="24"/>
        </w:rPr>
        <w:t>6) model anatomiczny, szkielet człowieka naturalnych rozmiarów na statywie (1 szt.) –</w:t>
      </w:r>
      <w:r w:rsidR="00014F4F">
        <w:rPr>
          <w:color w:val="000000"/>
          <w:sz w:val="24"/>
          <w:szCs w:val="24"/>
        </w:rPr>
        <w:t> </w:t>
      </w:r>
      <w:r w:rsidRPr="002160F1">
        <w:rPr>
          <w:color w:val="000000"/>
          <w:sz w:val="24"/>
          <w:szCs w:val="24"/>
        </w:rPr>
        <w:t>740,00 zł;</w:t>
      </w:r>
    </w:p>
    <w:p w:rsidR="002160F1" w:rsidRDefault="002160F1" w:rsidP="002160F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0F1">
        <w:rPr>
          <w:color w:val="000000"/>
          <w:sz w:val="24"/>
          <w:szCs w:val="24"/>
        </w:rPr>
        <w:t>7) korpus człowieka, model anatomiczny (1 szt.) – 862,00 zł.</w:t>
      </w:r>
    </w:p>
    <w:p w:rsidR="002160F1" w:rsidRDefault="002160F1" w:rsidP="002160F1">
      <w:pPr>
        <w:spacing w:line="360" w:lineRule="auto"/>
        <w:jc w:val="both"/>
        <w:rPr>
          <w:color w:val="000000"/>
          <w:sz w:val="24"/>
        </w:rPr>
      </w:pPr>
    </w:p>
    <w:p w:rsidR="002160F1" w:rsidRDefault="002160F1" w:rsidP="002160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60F1" w:rsidRDefault="002160F1" w:rsidP="002160F1">
      <w:pPr>
        <w:keepNext/>
        <w:spacing w:line="360" w:lineRule="auto"/>
        <w:rPr>
          <w:color w:val="000000"/>
          <w:sz w:val="24"/>
        </w:rPr>
      </w:pPr>
    </w:p>
    <w:p w:rsidR="002160F1" w:rsidRDefault="002160F1" w:rsidP="002160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60F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160F1" w:rsidRDefault="002160F1" w:rsidP="002160F1">
      <w:pPr>
        <w:spacing w:line="360" w:lineRule="auto"/>
        <w:jc w:val="both"/>
        <w:rPr>
          <w:color w:val="000000"/>
          <w:sz w:val="24"/>
        </w:rPr>
      </w:pPr>
    </w:p>
    <w:p w:rsidR="002160F1" w:rsidRDefault="002160F1" w:rsidP="002160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60F1" w:rsidRDefault="002160F1" w:rsidP="002160F1">
      <w:pPr>
        <w:keepNext/>
        <w:spacing w:line="360" w:lineRule="auto"/>
        <w:rPr>
          <w:color w:val="000000"/>
          <w:sz w:val="24"/>
        </w:rPr>
      </w:pPr>
    </w:p>
    <w:p w:rsidR="002160F1" w:rsidRDefault="002160F1" w:rsidP="002160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60F1">
        <w:rPr>
          <w:color w:val="000000"/>
          <w:sz w:val="24"/>
          <w:szCs w:val="24"/>
        </w:rPr>
        <w:t>Zarządzenie wchodzi w życie z dniem podpisania.</w:t>
      </w:r>
    </w:p>
    <w:p w:rsidR="002160F1" w:rsidRDefault="002160F1" w:rsidP="002160F1">
      <w:pPr>
        <w:spacing w:line="360" w:lineRule="auto"/>
        <w:jc w:val="both"/>
        <w:rPr>
          <w:color w:val="000000"/>
          <w:sz w:val="24"/>
        </w:rPr>
      </w:pPr>
    </w:p>
    <w:p w:rsidR="002160F1" w:rsidRDefault="002160F1" w:rsidP="002160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160F1" w:rsidRDefault="002160F1" w:rsidP="002160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60F1" w:rsidRPr="002160F1" w:rsidRDefault="002160F1" w:rsidP="002160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60F1" w:rsidRPr="002160F1" w:rsidSect="002160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F1" w:rsidRDefault="002160F1">
      <w:r>
        <w:separator/>
      </w:r>
    </w:p>
  </w:endnote>
  <w:endnote w:type="continuationSeparator" w:id="0">
    <w:p w:rsidR="002160F1" w:rsidRDefault="0021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F1" w:rsidRDefault="002160F1">
      <w:r>
        <w:separator/>
      </w:r>
    </w:p>
  </w:footnote>
  <w:footnote w:type="continuationSeparator" w:id="0">
    <w:p w:rsidR="002160F1" w:rsidRDefault="0021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46/2019/P"/>
    <w:docVar w:name="Sprawa" w:val="przekazania na stan majątkowy Szkoły Podstawowej nr 57 im. Józefa Kostrzewskiego przy Zespole Szkół nr 1, z siedzibą przy ul. Leśnowolskiej 35, 60-452 Poznań, środków trwałych zakupionych w ramach projektu pod nazwą: „Uczeń z pasją - kompleksowe wsparcie uczniów szkół podstawowych i gimnazjów w wyborze optymalnych ścieżek edukacyjnych i zawodowych”."/>
  </w:docVars>
  <w:rsids>
    <w:rsidRoot w:val="002160F1"/>
    <w:rsid w:val="00014F4F"/>
    <w:rsid w:val="00072485"/>
    <w:rsid w:val="000C07FF"/>
    <w:rsid w:val="000E2E12"/>
    <w:rsid w:val="00167A3B"/>
    <w:rsid w:val="002160F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DF593-4D9C-4C9A-8C9C-294D8CBB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1836</Characters>
  <Application>Microsoft Office Word</Application>
  <DocSecurity>0</DocSecurity>
  <Lines>55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2019-02-25T08:17:00Z</dcterms:created>
  <dcterms:modified xsi:type="dcterms:W3CDTF">2019-02-25T08:17:00Z</dcterms:modified>
</cp:coreProperties>
</file>