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0056F">
          <w:t>122/2019/P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90056F">
        <w:rPr>
          <w:b/>
          <w:sz w:val="28"/>
        </w:rPr>
        <w:fldChar w:fldCharType="separate"/>
      </w:r>
      <w:r w:rsidR="0090056F">
        <w:rPr>
          <w:b/>
          <w:sz w:val="28"/>
        </w:rPr>
        <w:t>21 lutego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0056F">
              <w:rPr>
                <w:b/>
                <w:sz w:val="24"/>
                <w:szCs w:val="24"/>
              </w:rPr>
              <w:fldChar w:fldCharType="separate"/>
            </w:r>
            <w:r w:rsidR="0090056F">
              <w:rPr>
                <w:b/>
                <w:sz w:val="24"/>
                <w:szCs w:val="24"/>
              </w:rPr>
              <w:t>lokali mieszkalnych z zasobu Poznańskiego Towarzystwa Budownictwa Społecznego sp. z o.o, w sprawie których Miasto Poznań zawiera umowy dotyczące partycypacji w kosztach budowy lub zawarło odrębne porozumienia.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90056F" w:rsidP="0090056F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90056F">
        <w:rPr>
          <w:color w:val="000000"/>
          <w:sz w:val="24"/>
        </w:rPr>
        <w:t xml:space="preserve">Na podstawie </w:t>
      </w:r>
      <w:r w:rsidRPr="0090056F">
        <w:rPr>
          <w:color w:val="000000"/>
          <w:sz w:val="24"/>
          <w:szCs w:val="24"/>
        </w:rPr>
        <w:t xml:space="preserve">art. 30 ust. 1 ustawy z dnia 8 marca 1990 r. o samorządzie gminnym (j.t. Dz. U. z 2018 r. poz. 994 ze zmianami) </w:t>
      </w:r>
      <w:r w:rsidRPr="0090056F">
        <w:rPr>
          <w:color w:val="000000"/>
          <w:sz w:val="24"/>
        </w:rPr>
        <w:t>zarządza się, co następuje:</w:t>
      </w:r>
    </w:p>
    <w:p w:rsidR="0090056F" w:rsidRDefault="0090056F" w:rsidP="0090056F">
      <w:pPr>
        <w:spacing w:line="360" w:lineRule="auto"/>
        <w:jc w:val="both"/>
        <w:rPr>
          <w:sz w:val="24"/>
        </w:rPr>
      </w:pPr>
    </w:p>
    <w:p w:rsidR="0090056F" w:rsidRDefault="0090056F" w:rsidP="0090056F">
      <w:pPr>
        <w:keepNext/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Rozdział 1</w:t>
      </w:r>
    </w:p>
    <w:p w:rsidR="0090056F" w:rsidRDefault="0090056F" w:rsidP="0090056F">
      <w:pPr>
        <w:keepNext/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Postanowienia wstępne</w:t>
      </w:r>
    </w:p>
    <w:p w:rsidR="0090056F" w:rsidRDefault="0090056F" w:rsidP="0090056F">
      <w:pPr>
        <w:keepNext/>
        <w:spacing w:line="360" w:lineRule="auto"/>
        <w:jc w:val="center"/>
        <w:rPr>
          <w:b/>
          <w:sz w:val="24"/>
        </w:rPr>
      </w:pPr>
    </w:p>
    <w:p w:rsidR="0090056F" w:rsidRDefault="0090056F" w:rsidP="0090056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0056F" w:rsidRDefault="0090056F" w:rsidP="0090056F">
      <w:pPr>
        <w:keepNext/>
        <w:spacing w:line="360" w:lineRule="auto"/>
        <w:rPr>
          <w:color w:val="000000"/>
          <w:sz w:val="24"/>
        </w:rPr>
      </w:pPr>
    </w:p>
    <w:p w:rsidR="0090056F" w:rsidRPr="0090056F" w:rsidRDefault="0090056F" w:rsidP="0090056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90056F">
        <w:rPr>
          <w:color w:val="000000"/>
          <w:sz w:val="24"/>
          <w:szCs w:val="24"/>
        </w:rPr>
        <w:t>Zarządzenie reguluje:</w:t>
      </w:r>
    </w:p>
    <w:p w:rsidR="0090056F" w:rsidRPr="0090056F" w:rsidRDefault="0090056F" w:rsidP="0090056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0056F">
        <w:rPr>
          <w:color w:val="000000"/>
          <w:sz w:val="24"/>
          <w:szCs w:val="24"/>
        </w:rPr>
        <w:t>1) zawieranie umów z Poznańskim Towarzystwem Budownictwa Społecznego sp. z o.o. w</w:t>
      </w:r>
      <w:r w:rsidR="00B40517">
        <w:rPr>
          <w:color w:val="000000"/>
          <w:sz w:val="24"/>
          <w:szCs w:val="24"/>
        </w:rPr>
        <w:t> </w:t>
      </w:r>
      <w:r w:rsidRPr="0090056F">
        <w:rPr>
          <w:color w:val="000000"/>
          <w:sz w:val="24"/>
          <w:szCs w:val="24"/>
        </w:rPr>
        <w:t>sprawie partycypacji w kosztach budowy lokali mieszkalnych;</w:t>
      </w:r>
    </w:p>
    <w:p w:rsidR="0090056F" w:rsidRDefault="0090056F" w:rsidP="0090056F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0056F">
        <w:rPr>
          <w:color w:val="000000"/>
          <w:sz w:val="24"/>
          <w:szCs w:val="24"/>
        </w:rPr>
        <w:t>2) kryteria i tryb kwalifikowania osób ubiegających się o zawarcie umowy najmu lokalu mieszkalnego z zasobu Poznańskiego Towarzystwa Budownictwa Społecznego sp. z</w:t>
      </w:r>
      <w:r w:rsidR="00B40517">
        <w:rPr>
          <w:color w:val="000000"/>
          <w:sz w:val="24"/>
          <w:szCs w:val="24"/>
        </w:rPr>
        <w:t> </w:t>
      </w:r>
      <w:r w:rsidRPr="0090056F">
        <w:rPr>
          <w:color w:val="000000"/>
          <w:sz w:val="24"/>
          <w:szCs w:val="24"/>
        </w:rPr>
        <w:t>o.o., w którym partycypację w kosztach budowy pokrywa Miasto Poznań lub lokalu, w stosunku do którego Miasto Poznań uprawnione jest do wskazywania najemców na podstawie odrębnych porozumień, zwanego dalej lokalem.</w:t>
      </w:r>
    </w:p>
    <w:p w:rsidR="0090056F" w:rsidRDefault="0090056F" w:rsidP="0090056F">
      <w:pPr>
        <w:spacing w:line="360" w:lineRule="auto"/>
        <w:jc w:val="both"/>
        <w:rPr>
          <w:color w:val="000000"/>
          <w:sz w:val="24"/>
        </w:rPr>
      </w:pPr>
    </w:p>
    <w:p w:rsidR="0090056F" w:rsidRDefault="0090056F" w:rsidP="0090056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90056F" w:rsidRDefault="0090056F" w:rsidP="0090056F">
      <w:pPr>
        <w:keepNext/>
        <w:spacing w:line="360" w:lineRule="auto"/>
        <w:rPr>
          <w:color w:val="000000"/>
          <w:sz w:val="24"/>
        </w:rPr>
      </w:pPr>
    </w:p>
    <w:p w:rsidR="0090056F" w:rsidRPr="0090056F" w:rsidRDefault="0090056F" w:rsidP="0090056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0056F">
        <w:rPr>
          <w:color w:val="000000"/>
          <w:sz w:val="24"/>
          <w:szCs w:val="24"/>
        </w:rPr>
        <w:t>Ilekroć w zarządzeniu jest mowa bez bliższego określenia o:</w:t>
      </w:r>
    </w:p>
    <w:p w:rsidR="0090056F" w:rsidRPr="0090056F" w:rsidRDefault="0090056F" w:rsidP="0090056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0056F">
        <w:rPr>
          <w:color w:val="000000"/>
          <w:sz w:val="24"/>
          <w:szCs w:val="24"/>
        </w:rPr>
        <w:lastRenderedPageBreak/>
        <w:t>1) "osobie starszej" – rozumie się przez to osoby w wieku powyżej 60. roku życia, które mają ustalone prawo do emerytury, w tym prawo do emerytury częściowej, lub renty;</w:t>
      </w:r>
    </w:p>
    <w:p w:rsidR="0090056F" w:rsidRPr="0090056F" w:rsidRDefault="0090056F" w:rsidP="0090056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0056F">
        <w:rPr>
          <w:color w:val="000000"/>
          <w:sz w:val="24"/>
          <w:szCs w:val="24"/>
        </w:rPr>
        <w:t>2) "dochodzie" – rozumie się przez to dochód, o jakim mowa w ustawie z dnia 21 czerwca 2001 roku o dodatkach mieszkaniowych (j.t. Dz. U. z 2017 r. poz. 180);</w:t>
      </w:r>
    </w:p>
    <w:p w:rsidR="0090056F" w:rsidRPr="0090056F" w:rsidRDefault="0090056F" w:rsidP="0090056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0056F">
        <w:rPr>
          <w:color w:val="000000"/>
          <w:sz w:val="24"/>
          <w:szCs w:val="24"/>
        </w:rPr>
        <w:t xml:space="preserve">3) "gospodarstwie domowym" – rozumie się przez to gospodarstwo domowe, o jakim mowa w ustawie z dnia 21 czerwca 2001 roku o dodatkach mieszkaniowych (j.t. Dz. U. z 2017 r. poz. 180); </w:t>
      </w:r>
    </w:p>
    <w:p w:rsidR="0090056F" w:rsidRPr="0090056F" w:rsidRDefault="0090056F" w:rsidP="0090056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0056F">
        <w:rPr>
          <w:color w:val="000000"/>
          <w:sz w:val="24"/>
          <w:szCs w:val="24"/>
        </w:rPr>
        <w:t>4) „Spółce” – rozumie się przez to Poznańskie Towarzystwo Budownictwa Społecznego sp. z o.o.;</w:t>
      </w:r>
    </w:p>
    <w:p w:rsidR="0090056F" w:rsidRDefault="0090056F" w:rsidP="0090056F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0056F">
        <w:rPr>
          <w:color w:val="000000"/>
          <w:sz w:val="24"/>
          <w:szCs w:val="24"/>
        </w:rPr>
        <w:t>5) „Komisji PTBS” – rozumie się przez to Komisję ds. lokali w zasobie Poznańskiego Towarzystwa Budownictwa Społecznego sp. z o.o., oddanych do dyspozycji Miasta Poznania.</w:t>
      </w:r>
    </w:p>
    <w:p w:rsidR="0090056F" w:rsidRDefault="0090056F" w:rsidP="0090056F">
      <w:pPr>
        <w:spacing w:line="360" w:lineRule="auto"/>
        <w:jc w:val="both"/>
        <w:rPr>
          <w:color w:val="000000"/>
          <w:sz w:val="24"/>
        </w:rPr>
      </w:pPr>
    </w:p>
    <w:p w:rsidR="0090056F" w:rsidRDefault="0090056F" w:rsidP="0090056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Rozdział 2</w:t>
      </w:r>
    </w:p>
    <w:p w:rsidR="0090056F" w:rsidRDefault="0090056F" w:rsidP="0090056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Zawieranie umów z Poznańskim Towarzystwem Budownictwa Społecznego sp. z o.o. w</w:t>
      </w:r>
      <w:r w:rsidR="00B40517">
        <w:rPr>
          <w:b/>
          <w:color w:val="000000"/>
          <w:sz w:val="24"/>
        </w:rPr>
        <w:t> </w:t>
      </w:r>
      <w:r>
        <w:rPr>
          <w:b/>
          <w:color w:val="000000"/>
          <w:sz w:val="24"/>
        </w:rPr>
        <w:t>sprawie partycypacji w kosztach budowy lokali mieszkalnych</w:t>
      </w:r>
    </w:p>
    <w:p w:rsidR="0090056F" w:rsidRDefault="0090056F" w:rsidP="0090056F">
      <w:pPr>
        <w:keepNext/>
        <w:spacing w:line="360" w:lineRule="auto"/>
        <w:jc w:val="center"/>
        <w:rPr>
          <w:b/>
          <w:color w:val="000000"/>
          <w:sz w:val="24"/>
        </w:rPr>
      </w:pPr>
    </w:p>
    <w:p w:rsidR="0090056F" w:rsidRDefault="0090056F" w:rsidP="0090056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90056F" w:rsidRDefault="0090056F" w:rsidP="0090056F">
      <w:pPr>
        <w:keepNext/>
        <w:spacing w:line="360" w:lineRule="auto"/>
        <w:rPr>
          <w:color w:val="000000"/>
          <w:sz w:val="24"/>
        </w:rPr>
      </w:pPr>
    </w:p>
    <w:p w:rsidR="0090056F" w:rsidRPr="0090056F" w:rsidRDefault="0090056F" w:rsidP="0090056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0056F">
        <w:rPr>
          <w:color w:val="000000"/>
          <w:sz w:val="24"/>
          <w:szCs w:val="24"/>
        </w:rPr>
        <w:t>1. Umowa w sprawie partycypacji w kosztach budowy lokali zawierana ze Spółką określa w</w:t>
      </w:r>
      <w:r w:rsidR="00B40517">
        <w:rPr>
          <w:color w:val="000000"/>
          <w:sz w:val="24"/>
          <w:szCs w:val="24"/>
        </w:rPr>
        <w:t> </w:t>
      </w:r>
      <w:r w:rsidRPr="0090056F">
        <w:rPr>
          <w:color w:val="000000"/>
          <w:sz w:val="24"/>
          <w:szCs w:val="24"/>
        </w:rPr>
        <w:t>szczególności:</w:t>
      </w:r>
    </w:p>
    <w:p w:rsidR="0090056F" w:rsidRPr="0090056F" w:rsidRDefault="0090056F" w:rsidP="0090056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0056F">
        <w:rPr>
          <w:color w:val="000000"/>
          <w:sz w:val="24"/>
          <w:szCs w:val="24"/>
        </w:rPr>
        <w:t>1) liczbę oraz lokalizację mieszkań przewidzianych do realizacji lub obejmowanych w</w:t>
      </w:r>
      <w:r w:rsidR="00B40517">
        <w:rPr>
          <w:color w:val="000000"/>
          <w:sz w:val="24"/>
          <w:szCs w:val="24"/>
        </w:rPr>
        <w:t> </w:t>
      </w:r>
      <w:r w:rsidRPr="0090056F">
        <w:rPr>
          <w:color w:val="000000"/>
          <w:sz w:val="24"/>
          <w:szCs w:val="24"/>
        </w:rPr>
        <w:t>ramach umowy;</w:t>
      </w:r>
    </w:p>
    <w:p w:rsidR="0090056F" w:rsidRPr="0090056F" w:rsidRDefault="0090056F" w:rsidP="0090056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0056F">
        <w:rPr>
          <w:color w:val="000000"/>
          <w:sz w:val="24"/>
          <w:szCs w:val="24"/>
        </w:rPr>
        <w:t>2) powierzchnię mieszkań realizowanych lub obejmowanych w ramach umowy, rozkład (rzut) pomieszczeń w ramach poszczególnych mieszkań, standard ich wykończenia oraz wyposażenia;</w:t>
      </w:r>
    </w:p>
    <w:p w:rsidR="0090056F" w:rsidRPr="0090056F" w:rsidRDefault="0090056F" w:rsidP="0090056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0056F">
        <w:rPr>
          <w:color w:val="000000"/>
          <w:sz w:val="24"/>
          <w:szCs w:val="24"/>
        </w:rPr>
        <w:t>3) koszt budowy mieszkań oraz kwotę partycypacji;</w:t>
      </w:r>
    </w:p>
    <w:p w:rsidR="0090056F" w:rsidRPr="0090056F" w:rsidRDefault="0090056F" w:rsidP="0090056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0056F">
        <w:rPr>
          <w:color w:val="000000"/>
          <w:sz w:val="24"/>
          <w:szCs w:val="24"/>
        </w:rPr>
        <w:t>4) sposób oraz termin wnoszenia partycypacji;</w:t>
      </w:r>
    </w:p>
    <w:p w:rsidR="0090056F" w:rsidRPr="0090056F" w:rsidRDefault="0090056F" w:rsidP="0090056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0056F">
        <w:rPr>
          <w:color w:val="000000"/>
          <w:sz w:val="24"/>
          <w:szCs w:val="24"/>
        </w:rPr>
        <w:t>5) sposób rozliczenia partycypacji, w przypadku gdy Miasto Poznań przestanie być zainteresowane wykorzystywaniem mieszkania;</w:t>
      </w:r>
    </w:p>
    <w:p w:rsidR="0090056F" w:rsidRPr="0090056F" w:rsidRDefault="0090056F" w:rsidP="0090056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0056F">
        <w:rPr>
          <w:color w:val="000000"/>
          <w:sz w:val="24"/>
          <w:szCs w:val="24"/>
        </w:rPr>
        <w:t>6) termin oddania mieszkań do dyspozycji i sposób zawiadomienia o tym Miasta Poznania;</w:t>
      </w:r>
    </w:p>
    <w:p w:rsidR="0090056F" w:rsidRPr="0090056F" w:rsidRDefault="0090056F" w:rsidP="0090056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0056F">
        <w:rPr>
          <w:color w:val="000000"/>
          <w:sz w:val="24"/>
          <w:szCs w:val="24"/>
        </w:rPr>
        <w:t>7) kary umowne na wypadek niedotrzymania postanowień zawartych w umowie;</w:t>
      </w:r>
    </w:p>
    <w:p w:rsidR="0090056F" w:rsidRPr="0090056F" w:rsidRDefault="0090056F" w:rsidP="0090056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0056F">
        <w:rPr>
          <w:color w:val="000000"/>
          <w:sz w:val="24"/>
          <w:szCs w:val="24"/>
        </w:rPr>
        <w:t>8) inne warunki, których spełnienie jest istotne dla stron umowy.</w:t>
      </w:r>
    </w:p>
    <w:p w:rsidR="0090056F" w:rsidRPr="0090056F" w:rsidRDefault="0090056F" w:rsidP="0090056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0056F">
        <w:rPr>
          <w:color w:val="000000"/>
          <w:sz w:val="24"/>
          <w:szCs w:val="24"/>
        </w:rPr>
        <w:lastRenderedPageBreak/>
        <w:t>2. Biuro Spraw Lokalowych Urzędu Miasta Poznania, zwane dalej Biurem, określa zapotrzebowanie na lokale z zasobu Spółki, podając ich powierzchnię oraz strukturę.</w:t>
      </w:r>
    </w:p>
    <w:p w:rsidR="0090056F" w:rsidRPr="0090056F" w:rsidRDefault="0090056F" w:rsidP="0090056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0056F">
        <w:rPr>
          <w:color w:val="000000"/>
          <w:sz w:val="24"/>
          <w:szCs w:val="24"/>
        </w:rPr>
        <w:t>3. Postulaty w sprawie warunków, jakie winny spełniać lokale, w tym postulaty dotyczące liczby oraz powierzchni tych mieszkań, mogą zgłaszać do Biura inne wydziały i jednostki organizacyjne Miasta Poznania odpowiedzialne za politykę społeczną i zdrowotną.</w:t>
      </w:r>
    </w:p>
    <w:p w:rsidR="0090056F" w:rsidRPr="0090056F" w:rsidRDefault="0090056F" w:rsidP="0090056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0056F">
        <w:rPr>
          <w:color w:val="000000"/>
          <w:sz w:val="24"/>
          <w:szCs w:val="24"/>
        </w:rPr>
        <w:t>4. Biuro zabezpiecza w budżecie Miasta Poznania środki na pokrycie wpłat partycypacyjnych oraz realizuje płatności na rzecz Spółki, wynikające z zawartych umów.</w:t>
      </w:r>
    </w:p>
    <w:p w:rsidR="0090056F" w:rsidRPr="0090056F" w:rsidRDefault="0090056F" w:rsidP="0090056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0056F">
        <w:rPr>
          <w:color w:val="000000"/>
          <w:sz w:val="24"/>
          <w:szCs w:val="24"/>
        </w:rPr>
        <w:t>5. Szczegółowe wymogi, jakim powinny odpowiadać budynki oraz lokale przeznaczone do zamieszkania przez osoby starsze, wynikają z umów w sprawie partycypacji w kosztach budowy lokali mieszkalnych, zawartych przez Miasto Poznań ze Spółką.</w:t>
      </w:r>
    </w:p>
    <w:p w:rsidR="0090056F" w:rsidRDefault="0090056F" w:rsidP="0090056F">
      <w:pPr>
        <w:spacing w:line="360" w:lineRule="auto"/>
        <w:jc w:val="both"/>
        <w:rPr>
          <w:color w:val="000000"/>
          <w:sz w:val="24"/>
        </w:rPr>
      </w:pPr>
    </w:p>
    <w:p w:rsidR="0090056F" w:rsidRDefault="0090056F" w:rsidP="0090056F">
      <w:pPr>
        <w:spacing w:line="360" w:lineRule="auto"/>
        <w:jc w:val="both"/>
        <w:rPr>
          <w:color w:val="000000"/>
          <w:sz w:val="24"/>
        </w:rPr>
      </w:pPr>
    </w:p>
    <w:p w:rsidR="0090056F" w:rsidRDefault="0090056F" w:rsidP="0090056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Rozdział 3</w:t>
      </w:r>
    </w:p>
    <w:p w:rsidR="0090056F" w:rsidRDefault="0090056F" w:rsidP="0090056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Kryteria kwalifikowania osób ubiegających się o zawarcie umowy najmu</w:t>
      </w:r>
    </w:p>
    <w:p w:rsidR="0090056F" w:rsidRDefault="0090056F" w:rsidP="0090056F">
      <w:pPr>
        <w:keepNext/>
        <w:spacing w:line="360" w:lineRule="auto"/>
        <w:jc w:val="center"/>
        <w:rPr>
          <w:b/>
          <w:color w:val="000000"/>
          <w:sz w:val="24"/>
        </w:rPr>
      </w:pPr>
    </w:p>
    <w:p w:rsidR="0090056F" w:rsidRDefault="0090056F" w:rsidP="0090056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90056F" w:rsidRDefault="0090056F" w:rsidP="0090056F">
      <w:pPr>
        <w:keepNext/>
        <w:spacing w:line="360" w:lineRule="auto"/>
        <w:rPr>
          <w:color w:val="000000"/>
          <w:sz w:val="24"/>
        </w:rPr>
      </w:pPr>
    </w:p>
    <w:p w:rsidR="0090056F" w:rsidRPr="0090056F" w:rsidRDefault="0090056F" w:rsidP="0090056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6" w:name="z4"/>
      <w:bookmarkEnd w:id="6"/>
      <w:r w:rsidRPr="0090056F">
        <w:rPr>
          <w:color w:val="000000"/>
          <w:sz w:val="24"/>
          <w:szCs w:val="24"/>
        </w:rPr>
        <w:t>1. Osoby ubiegające się o zawarcie umowy najmu lokalu ze Spółką zobowiązane są spełniać następujące wymogi:</w:t>
      </w:r>
    </w:p>
    <w:p w:rsidR="0090056F" w:rsidRPr="0090056F" w:rsidRDefault="0090056F" w:rsidP="0090056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0056F">
        <w:rPr>
          <w:color w:val="000000"/>
          <w:sz w:val="24"/>
          <w:szCs w:val="24"/>
        </w:rPr>
        <w:t>1) zamieszkiwać na terenie miasta Poznania;</w:t>
      </w:r>
    </w:p>
    <w:p w:rsidR="0090056F" w:rsidRPr="0090056F" w:rsidRDefault="0090056F" w:rsidP="0090056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0056F">
        <w:rPr>
          <w:color w:val="000000"/>
          <w:sz w:val="24"/>
          <w:szCs w:val="24"/>
        </w:rPr>
        <w:t>2) średni miesięczny dochód na jednego członka gospodarstwa domowego w okresie 12 miesięcy poprzedzających rok, w którym złożono wniosek, i 12 miesięcy poprzedzających rok, w którym zawierana jest umowa najmu, w gospodarstwie jednoosobowym musi przekraczać 225% kwoty najniższej emerytury obowiązującej na dzień 1 stycznia roku, w którym złożono wniosek i w dniu 1 stycznia roku, w</w:t>
      </w:r>
      <w:r w:rsidR="00B40517">
        <w:rPr>
          <w:color w:val="000000"/>
          <w:sz w:val="24"/>
          <w:szCs w:val="24"/>
        </w:rPr>
        <w:t> </w:t>
      </w:r>
      <w:r w:rsidRPr="0090056F">
        <w:rPr>
          <w:color w:val="000000"/>
          <w:sz w:val="24"/>
          <w:szCs w:val="24"/>
        </w:rPr>
        <w:t>którym zawierana jest umowa najmu, jednak nie więcej niż 400% tej kwoty, a</w:t>
      </w:r>
      <w:r w:rsidR="00B40517">
        <w:rPr>
          <w:color w:val="000000"/>
          <w:sz w:val="24"/>
          <w:szCs w:val="24"/>
        </w:rPr>
        <w:t> </w:t>
      </w:r>
      <w:r w:rsidRPr="0090056F">
        <w:rPr>
          <w:color w:val="000000"/>
          <w:sz w:val="24"/>
          <w:szCs w:val="24"/>
        </w:rPr>
        <w:t>w</w:t>
      </w:r>
      <w:r w:rsidR="00B40517">
        <w:rPr>
          <w:color w:val="000000"/>
          <w:sz w:val="24"/>
          <w:szCs w:val="24"/>
        </w:rPr>
        <w:t> </w:t>
      </w:r>
      <w:r w:rsidRPr="0090056F">
        <w:rPr>
          <w:color w:val="000000"/>
          <w:sz w:val="24"/>
          <w:szCs w:val="24"/>
        </w:rPr>
        <w:t>gospodarstwie wieloosobowym musi przekraczać 175% najniższej emerytury obowiązującej na dzień 1 stycznia roku, w którym złożono wniosek i w dniu 1 stycznia roku, w którym zawierana jest umowa najmu, jednak nie więcej niż 300% tej kwoty.</w:t>
      </w:r>
    </w:p>
    <w:p w:rsidR="0090056F" w:rsidRPr="0090056F" w:rsidRDefault="0090056F" w:rsidP="0090056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0056F">
        <w:rPr>
          <w:color w:val="000000"/>
          <w:sz w:val="24"/>
          <w:szCs w:val="24"/>
        </w:rPr>
        <w:t>2. Do zawarcia umowy najmu, z zastrzeżeniem § 5, kwalifikuje się – z zachowaniem poniższej kolejności – osoby, które spełniają wymogi określone w ust. 1, i które:</w:t>
      </w:r>
    </w:p>
    <w:p w:rsidR="0090056F" w:rsidRPr="0090056F" w:rsidRDefault="0090056F" w:rsidP="0090056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0056F">
        <w:rPr>
          <w:color w:val="000000"/>
          <w:sz w:val="24"/>
          <w:szCs w:val="24"/>
        </w:rPr>
        <w:t>1) opróżnią i wydadzą do dyspozycji Miasta Poznania samodzielny lokal mieszkalny, do którego posiadają tytuł prawny, i który wchodzi w skład mieszkaniowego zasobu Miasta Poznania;</w:t>
      </w:r>
    </w:p>
    <w:p w:rsidR="0090056F" w:rsidRPr="0090056F" w:rsidRDefault="0090056F" w:rsidP="0090056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0056F">
        <w:rPr>
          <w:color w:val="000000"/>
          <w:sz w:val="24"/>
          <w:szCs w:val="24"/>
        </w:rPr>
        <w:lastRenderedPageBreak/>
        <w:t>2) opróżnią i wydadzą do dyspozycji Miasta Poznania część lokalu wspólnego, do którego posiadają tytuł prawny, a pozostała część lokalu wspólnego została już zwolniona;</w:t>
      </w:r>
    </w:p>
    <w:p w:rsidR="0090056F" w:rsidRPr="0090056F" w:rsidRDefault="0090056F" w:rsidP="0090056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0056F">
        <w:rPr>
          <w:color w:val="000000"/>
          <w:sz w:val="24"/>
          <w:szCs w:val="24"/>
        </w:rPr>
        <w:t>3) nabyły uprawnienia do uzyskania lokalu zamiennego w przypadkach określonych w</w:t>
      </w:r>
      <w:r w:rsidR="00B40517">
        <w:rPr>
          <w:color w:val="000000"/>
          <w:sz w:val="24"/>
          <w:szCs w:val="24"/>
        </w:rPr>
        <w:t> </w:t>
      </w:r>
      <w:r w:rsidRPr="0090056F">
        <w:rPr>
          <w:color w:val="000000"/>
          <w:sz w:val="24"/>
          <w:szCs w:val="24"/>
        </w:rPr>
        <w:t>ustawie z dnia 21 czerwca 2001 roku o ochronie praw lokatorów, mieszkaniowym zasobie gminy i o zmianie Kodeksu cywilnego (j.t. Dz. U. z 2018 r. poz. 1234);</w:t>
      </w:r>
    </w:p>
    <w:p w:rsidR="0090056F" w:rsidRPr="0090056F" w:rsidRDefault="0090056F" w:rsidP="0090056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0056F">
        <w:rPr>
          <w:color w:val="000000"/>
          <w:sz w:val="24"/>
          <w:szCs w:val="24"/>
        </w:rPr>
        <w:t>4) ze względu na osiągane dochody nie kwalifikują się do przedłużenia umowy najmu lokalu wchodzącego w skład mieszkaniowego zasobu Miasta Poznania, zawartej na czas określony, oraz nie kwalifikują się do uzyskania prawa do zawarcia umowy najmu lokalu na czas nieokreślony;</w:t>
      </w:r>
    </w:p>
    <w:p w:rsidR="0090056F" w:rsidRPr="0090056F" w:rsidRDefault="0090056F" w:rsidP="0090056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0056F">
        <w:rPr>
          <w:color w:val="000000"/>
          <w:sz w:val="24"/>
          <w:szCs w:val="24"/>
        </w:rPr>
        <w:t>5) ze względu na osiągane dochody nie kwalifikują się do zawarcia umowy najmu zajmowanego lokalu w trybie § 17 uchwały Nr XXX/443/VII/2016 Rady Miasta Poznania z dnia 7 czerwca 2016 r. w sprawie zasad wynajmowania lokali wchodzących w skład mieszkaniowego zasobu Miasta Poznania;</w:t>
      </w:r>
    </w:p>
    <w:p w:rsidR="0090056F" w:rsidRDefault="0090056F" w:rsidP="0090056F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0056F">
        <w:rPr>
          <w:color w:val="000000"/>
          <w:sz w:val="24"/>
          <w:szCs w:val="24"/>
        </w:rPr>
        <w:t>6) po weryfikacji sytuacji finansowej kwalifikują się do skreślenia z listy osób uprawnionych do zawarcia umowy na czas określony lub nieokreślony na podstawie przepisów uchwały Rady Miasta Poznania w sprawie zasad wynajmowania lokali wchodzących w skład mieszkaniowego zasobu Miasta Poznania, ze względu na przekroczenie kryterium dochodowego uprawniającego do zawarcia umowy najmu na czas nieokreślony.</w:t>
      </w:r>
    </w:p>
    <w:p w:rsidR="0090056F" w:rsidRDefault="0090056F" w:rsidP="0090056F">
      <w:pPr>
        <w:spacing w:line="360" w:lineRule="auto"/>
        <w:jc w:val="both"/>
        <w:rPr>
          <w:color w:val="000000"/>
          <w:sz w:val="24"/>
        </w:rPr>
      </w:pPr>
    </w:p>
    <w:p w:rsidR="0090056F" w:rsidRDefault="0090056F" w:rsidP="0090056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90056F" w:rsidRDefault="0090056F" w:rsidP="0090056F">
      <w:pPr>
        <w:keepNext/>
        <w:spacing w:line="360" w:lineRule="auto"/>
        <w:rPr>
          <w:color w:val="000000"/>
          <w:sz w:val="24"/>
        </w:rPr>
      </w:pPr>
    </w:p>
    <w:p w:rsidR="0090056F" w:rsidRPr="0090056F" w:rsidRDefault="0090056F" w:rsidP="0090056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90056F">
        <w:rPr>
          <w:color w:val="000000"/>
          <w:sz w:val="24"/>
          <w:szCs w:val="24"/>
        </w:rPr>
        <w:t>Do zawarcia umów najmu lokali położonych w budynkach przy ul. Grabowej 22 B i C, ul. Drewlańskiej 10 w Poznaniu, przy ul. Moniki Cegłowskiej 10,12,14,16,18,20,22 w Poznaniu, oraz lokali w zasobach mieszkaniowych, co do których planowany jest zwrot partycypacji przez Spółkę dotychczasowemu partycypantowi lub innym uprawnionym osobom, w</w:t>
      </w:r>
      <w:r w:rsidR="00B40517">
        <w:rPr>
          <w:color w:val="000000"/>
          <w:sz w:val="24"/>
          <w:szCs w:val="24"/>
        </w:rPr>
        <w:t> </w:t>
      </w:r>
      <w:r w:rsidRPr="0090056F">
        <w:rPr>
          <w:color w:val="000000"/>
          <w:sz w:val="24"/>
          <w:szCs w:val="24"/>
        </w:rPr>
        <w:t>stosunku do których Miasto Poznań ma pierwszeństwo w zawarciu ze Spółką umowy partycypacji, na podstawie umowy o współdziałaniu zawartej pomiędzy Miastem Poznań a</w:t>
      </w:r>
      <w:r w:rsidR="00B40517">
        <w:rPr>
          <w:color w:val="000000"/>
          <w:sz w:val="24"/>
          <w:szCs w:val="24"/>
        </w:rPr>
        <w:t> </w:t>
      </w:r>
      <w:r w:rsidRPr="0090056F">
        <w:rPr>
          <w:color w:val="000000"/>
          <w:sz w:val="24"/>
          <w:szCs w:val="24"/>
        </w:rPr>
        <w:t>Spółką, kwalifikuje się – z zachowaniem poniższej kolejności – osoby starsze, które spełniają kryteria określone w § 4 ust. 1 oraz:</w:t>
      </w:r>
    </w:p>
    <w:p w:rsidR="0090056F" w:rsidRPr="0090056F" w:rsidRDefault="0090056F" w:rsidP="0090056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0056F">
        <w:rPr>
          <w:color w:val="000000"/>
          <w:sz w:val="24"/>
          <w:szCs w:val="24"/>
        </w:rPr>
        <w:t>1) opróżnią i wydadzą do dyspozycji Miasta Poznania lokal mieszkalny lub jego część, do którego posiadają tytuł prawny, i który wchodzi w skład mieszkaniowego zasobu Miasta Poznania;</w:t>
      </w:r>
    </w:p>
    <w:p w:rsidR="0090056F" w:rsidRPr="0090056F" w:rsidRDefault="0090056F" w:rsidP="0090056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0056F">
        <w:rPr>
          <w:color w:val="000000"/>
          <w:sz w:val="24"/>
          <w:szCs w:val="24"/>
        </w:rPr>
        <w:lastRenderedPageBreak/>
        <w:t>2) nabyły uprawnienie do lokalu zamiennego w przypadkach określonych w ustawie z</w:t>
      </w:r>
      <w:r w:rsidR="00B40517">
        <w:rPr>
          <w:color w:val="000000"/>
          <w:sz w:val="24"/>
          <w:szCs w:val="24"/>
        </w:rPr>
        <w:t> </w:t>
      </w:r>
      <w:r w:rsidRPr="0090056F">
        <w:rPr>
          <w:color w:val="000000"/>
          <w:sz w:val="24"/>
          <w:szCs w:val="24"/>
        </w:rPr>
        <w:t>dnia 21 czerwca 2001 roku o ochronie praw lokatorów, mieszkaniowym zasobie gminy i o zmianie Kodeksu cywilnego (j.t. Dz. U. z 2018 r. poz. 1234);</w:t>
      </w:r>
    </w:p>
    <w:p w:rsidR="0090056F" w:rsidRPr="0090056F" w:rsidRDefault="0090056F" w:rsidP="0090056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0056F">
        <w:rPr>
          <w:color w:val="000000"/>
          <w:sz w:val="24"/>
          <w:szCs w:val="24"/>
        </w:rPr>
        <w:t>3) ze względu na osiągane dochody nie kwalifikują się do przedłużenia umowy najmu lokalu wchodzącego w skład mieszkaniowego zasobu Miasta Poznania, zawartej na czas określony oraz nie kwalifikują się do uzyskania prawa do zawarcia umowy najmu lokalu na czas nieokreślony;</w:t>
      </w:r>
    </w:p>
    <w:p w:rsidR="0090056F" w:rsidRPr="0090056F" w:rsidRDefault="0090056F" w:rsidP="0090056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0056F">
        <w:rPr>
          <w:color w:val="000000"/>
          <w:sz w:val="24"/>
          <w:szCs w:val="24"/>
        </w:rPr>
        <w:t>4) zamieszkują w lokalu, który nie wchodzi w skład mieszkaniowego zasobu Miasta Poznania, do którego posiadają lub posiadały tytuł prawny wynikający z decyzji administracyjnej o przydziale;</w:t>
      </w:r>
    </w:p>
    <w:p w:rsidR="0090056F" w:rsidRPr="0090056F" w:rsidRDefault="0090056F" w:rsidP="0090056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0056F">
        <w:rPr>
          <w:color w:val="000000"/>
          <w:sz w:val="24"/>
          <w:szCs w:val="24"/>
        </w:rPr>
        <w:t>5) po weryfikacji sytuacji finansowej kwalifikują się do skreślenia z listy osób uprawnionych do zawarcia umowy na czas określony lub nieokreślony na podstawie przepisów uchwały Rady Miasta Poznania w sprawie zasad wynajmowania lokali wchodzących w skład mieszkaniowego zasobu Miasta Poznania, ze względu na przekroczenie kryterium dochodowego uprawniającego do zawarcia umowy najmu na czas nieokreślony;</w:t>
      </w:r>
    </w:p>
    <w:p w:rsidR="0090056F" w:rsidRPr="0090056F" w:rsidRDefault="0090056F" w:rsidP="0090056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0056F">
        <w:rPr>
          <w:color w:val="000000"/>
          <w:sz w:val="24"/>
          <w:szCs w:val="24"/>
        </w:rPr>
        <w:t>6) utraciły tytuł prawny do lokalu, który nie wchodzi w skład mieszkaniowego zasobu Miasta Poznania, lub zamieszkują z osobą, która utraciła tytuł prawny do takiego lokalu, i ubiegały się o uzyskanie pomocy mieszkaniowej od Miasta;</w:t>
      </w:r>
    </w:p>
    <w:p w:rsidR="0090056F" w:rsidRDefault="0090056F" w:rsidP="0090056F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0056F">
        <w:rPr>
          <w:color w:val="000000"/>
          <w:sz w:val="24"/>
          <w:szCs w:val="24"/>
        </w:rPr>
        <w:t>7) zamieszkują w lokalu, który nie wchodzi w skład mieszkaniowego zasobu Miasta Poznania, do którego posiadają tytuł prawny wynikający z zawartej po dniu 11.11.1994 r. umowy cywilnoprawnej, i ubiegały się o uzyskanie pomocy mieszkaniowej od Miasta.</w:t>
      </w:r>
    </w:p>
    <w:p w:rsidR="0090056F" w:rsidRDefault="0090056F" w:rsidP="0090056F">
      <w:pPr>
        <w:spacing w:line="360" w:lineRule="auto"/>
        <w:jc w:val="both"/>
        <w:rPr>
          <w:color w:val="000000"/>
          <w:sz w:val="24"/>
        </w:rPr>
      </w:pPr>
    </w:p>
    <w:p w:rsidR="0090056F" w:rsidRDefault="0090056F" w:rsidP="0090056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Rozdział 4</w:t>
      </w:r>
    </w:p>
    <w:p w:rsidR="0090056F" w:rsidRDefault="0090056F" w:rsidP="0090056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Tryb ogłaszania naboru i zasady rozpatrywania wniosków</w:t>
      </w:r>
    </w:p>
    <w:p w:rsidR="0090056F" w:rsidRDefault="0090056F" w:rsidP="0090056F">
      <w:pPr>
        <w:keepNext/>
        <w:spacing w:line="360" w:lineRule="auto"/>
        <w:jc w:val="center"/>
        <w:rPr>
          <w:b/>
          <w:color w:val="000000"/>
          <w:sz w:val="24"/>
        </w:rPr>
      </w:pPr>
    </w:p>
    <w:p w:rsidR="0090056F" w:rsidRDefault="0090056F" w:rsidP="0090056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90056F" w:rsidRDefault="0090056F" w:rsidP="0090056F">
      <w:pPr>
        <w:keepNext/>
        <w:spacing w:line="360" w:lineRule="auto"/>
        <w:rPr>
          <w:color w:val="000000"/>
          <w:sz w:val="24"/>
        </w:rPr>
      </w:pPr>
    </w:p>
    <w:p w:rsidR="0090056F" w:rsidRPr="0090056F" w:rsidRDefault="0090056F" w:rsidP="0090056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8" w:name="z6"/>
      <w:bookmarkEnd w:id="8"/>
      <w:r w:rsidRPr="0090056F">
        <w:rPr>
          <w:color w:val="000000"/>
          <w:sz w:val="24"/>
          <w:szCs w:val="24"/>
        </w:rPr>
        <w:t>1. W odniesieniu do lokali w zasobie Poznańskiego Towarzystwa Budownictwa Społecznego sp. z o.o., oddanych do dyspozycji Miasta Poznania stosuje się następujący tryb rozpatrywania wniosków:</w:t>
      </w:r>
    </w:p>
    <w:p w:rsidR="0090056F" w:rsidRPr="0090056F" w:rsidRDefault="0090056F" w:rsidP="0090056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0056F">
        <w:rPr>
          <w:color w:val="000000"/>
          <w:sz w:val="24"/>
          <w:szCs w:val="24"/>
        </w:rPr>
        <w:lastRenderedPageBreak/>
        <w:t>1) wnioski osób ubiegających się o zawarcie umowy najmu lokalu przyjmuje się w</w:t>
      </w:r>
      <w:r w:rsidR="00B40517">
        <w:rPr>
          <w:color w:val="000000"/>
          <w:sz w:val="24"/>
          <w:szCs w:val="24"/>
        </w:rPr>
        <w:t> </w:t>
      </w:r>
      <w:r w:rsidRPr="0090056F">
        <w:rPr>
          <w:color w:val="000000"/>
          <w:sz w:val="24"/>
          <w:szCs w:val="24"/>
        </w:rPr>
        <w:t>terminie zakreślonym w ogłoszeniu podanym do publicznej wiadomości. Termin do składania wniosków nie może być krótszy niż 14 dni;</w:t>
      </w:r>
    </w:p>
    <w:p w:rsidR="0090056F" w:rsidRPr="0090056F" w:rsidRDefault="0090056F" w:rsidP="0090056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0056F">
        <w:rPr>
          <w:color w:val="000000"/>
          <w:sz w:val="24"/>
          <w:szCs w:val="24"/>
        </w:rPr>
        <w:t>2) Prezydent Miasta Poznania spośród wniosków określonych w pkt 1 ustala projekt listy osób uprawnionych do zawarcia umowy najmu lokalu;</w:t>
      </w:r>
    </w:p>
    <w:p w:rsidR="0090056F" w:rsidRPr="0090056F" w:rsidRDefault="0090056F" w:rsidP="0090056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0056F">
        <w:rPr>
          <w:color w:val="000000"/>
          <w:sz w:val="24"/>
          <w:szCs w:val="24"/>
        </w:rPr>
        <w:t>3) projekt listy podaje się do publicznej wiadomości w terminie nie dłuższym niż 3</w:t>
      </w:r>
      <w:r w:rsidR="00B40517">
        <w:rPr>
          <w:color w:val="000000"/>
          <w:sz w:val="24"/>
          <w:szCs w:val="24"/>
        </w:rPr>
        <w:t> </w:t>
      </w:r>
      <w:r w:rsidRPr="0090056F">
        <w:rPr>
          <w:color w:val="000000"/>
          <w:sz w:val="24"/>
          <w:szCs w:val="24"/>
        </w:rPr>
        <w:t>miesiące od ostatniego dnia terminu do składania wniosków, o którym mowa w pkt 1;</w:t>
      </w:r>
    </w:p>
    <w:p w:rsidR="0090056F" w:rsidRPr="0090056F" w:rsidRDefault="0090056F" w:rsidP="0090056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0056F">
        <w:rPr>
          <w:color w:val="000000"/>
          <w:sz w:val="24"/>
          <w:szCs w:val="24"/>
        </w:rPr>
        <w:t>4) w terminie nie krótszym niż 14 dni od dnia podania do publicznej wiadomości projektu listy przyjmuje się zastrzeżenia do projektu. Zastrzeżenia rozpatruje Prezydent Miasta Poznania po zasięgnięciu opinii Komisji PTBS;</w:t>
      </w:r>
    </w:p>
    <w:p w:rsidR="0090056F" w:rsidRPr="0090056F" w:rsidRDefault="0090056F" w:rsidP="0090056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0056F">
        <w:rPr>
          <w:color w:val="000000"/>
          <w:sz w:val="24"/>
          <w:szCs w:val="24"/>
        </w:rPr>
        <w:t>5) Prezydent Miasta Poznania na podstawie projektu listy ustala listę osób uprawnionych do zawarcia umowy najmu lokalu z zasobu Spółki, w którym partycypację w kosztach budowy pokrywa Miasto Poznań i podaje ją do publicznej wiadomości;</w:t>
      </w:r>
    </w:p>
    <w:p w:rsidR="0090056F" w:rsidRPr="0090056F" w:rsidRDefault="0090056F" w:rsidP="0090056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0056F">
        <w:rPr>
          <w:color w:val="000000"/>
          <w:sz w:val="24"/>
          <w:szCs w:val="24"/>
        </w:rPr>
        <w:t>2. Prezydent Miasta Poznania może dodatkowo ująć osoby starsze do obowiązującej listy, o</w:t>
      </w:r>
      <w:r w:rsidR="00B40517">
        <w:rPr>
          <w:color w:val="000000"/>
          <w:sz w:val="24"/>
          <w:szCs w:val="24"/>
        </w:rPr>
        <w:t> </w:t>
      </w:r>
      <w:r w:rsidRPr="0090056F">
        <w:rPr>
          <w:color w:val="000000"/>
          <w:sz w:val="24"/>
          <w:szCs w:val="24"/>
        </w:rPr>
        <w:t>której mowa w pkt 5, bez zachowania trybu określonego w pkt 1, 2, 3 i 4, po zasięgnięciu opinii Komisji PTBS, w szczególności mając na względzie sytuację osób starszych spełniających kryteria określone w § 5, które:</w:t>
      </w:r>
    </w:p>
    <w:p w:rsidR="0090056F" w:rsidRPr="0090056F" w:rsidRDefault="0090056F" w:rsidP="0090056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0056F">
        <w:rPr>
          <w:color w:val="000000"/>
          <w:sz w:val="24"/>
          <w:szCs w:val="24"/>
        </w:rPr>
        <w:t>1) ubiegały się o lokal mieszkalny z mieszkaniowego zasobu Miasta Poznania, a ze względu na osiągane dochody nie zakwalifikowały się do udzielenia pomocy mieszkaniowej;</w:t>
      </w:r>
    </w:p>
    <w:p w:rsidR="0090056F" w:rsidRPr="0090056F" w:rsidRDefault="0090056F" w:rsidP="0090056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0056F">
        <w:rPr>
          <w:color w:val="000000"/>
          <w:sz w:val="24"/>
          <w:szCs w:val="24"/>
        </w:rPr>
        <w:t>2) utraciły dotychczasowe miejsce zamieszkania wskutek działania żywiołu (np. pożar, powódź) lub wskutek katastrofy budowlanej.</w:t>
      </w:r>
    </w:p>
    <w:p w:rsidR="0090056F" w:rsidRDefault="0090056F" w:rsidP="0090056F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0056F">
        <w:rPr>
          <w:color w:val="000000"/>
          <w:sz w:val="24"/>
          <w:szCs w:val="24"/>
        </w:rPr>
        <w:t>3. Prezydent Miasta Poznania powołuje, określa skład i tryb działania Komisji PTBS.</w:t>
      </w:r>
    </w:p>
    <w:p w:rsidR="0090056F" w:rsidRDefault="0090056F" w:rsidP="0090056F">
      <w:pPr>
        <w:spacing w:line="360" w:lineRule="auto"/>
        <w:jc w:val="both"/>
        <w:rPr>
          <w:color w:val="000000"/>
          <w:sz w:val="24"/>
        </w:rPr>
      </w:pPr>
    </w:p>
    <w:p w:rsidR="0090056F" w:rsidRDefault="0090056F" w:rsidP="0090056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90056F" w:rsidRDefault="0090056F" w:rsidP="0090056F">
      <w:pPr>
        <w:keepNext/>
        <w:spacing w:line="360" w:lineRule="auto"/>
        <w:rPr>
          <w:color w:val="000000"/>
          <w:sz w:val="24"/>
        </w:rPr>
      </w:pPr>
    </w:p>
    <w:p w:rsidR="0090056F" w:rsidRPr="0090056F" w:rsidRDefault="0090056F" w:rsidP="0090056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9" w:name="z7"/>
      <w:bookmarkEnd w:id="9"/>
      <w:r w:rsidRPr="0090056F">
        <w:rPr>
          <w:color w:val="000000"/>
          <w:sz w:val="24"/>
          <w:szCs w:val="24"/>
        </w:rPr>
        <w:t>1. W przypadku wtórnego zasiedlenia lokalu, innego niż określony w § 5, z zastrzeżeniem ust. 2 i § 8 ust. 2 i 3, stosuje się następujący tryb postępowania:</w:t>
      </w:r>
    </w:p>
    <w:p w:rsidR="0090056F" w:rsidRPr="0090056F" w:rsidRDefault="0090056F" w:rsidP="0090056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0056F">
        <w:rPr>
          <w:color w:val="000000"/>
          <w:sz w:val="24"/>
          <w:szCs w:val="24"/>
        </w:rPr>
        <w:t>1) Biuro zawiadamia na piśmie Zarząd Komunalnych Zasobów Lokalowych sp. z o.o. o</w:t>
      </w:r>
      <w:r w:rsidR="00B40517">
        <w:rPr>
          <w:color w:val="000000"/>
          <w:sz w:val="24"/>
          <w:szCs w:val="24"/>
        </w:rPr>
        <w:t> </w:t>
      </w:r>
      <w:r w:rsidRPr="0090056F">
        <w:rPr>
          <w:color w:val="000000"/>
          <w:sz w:val="24"/>
          <w:szCs w:val="24"/>
        </w:rPr>
        <w:t>zwolnionym lokalu wraz z jego szczegółowym opisem;</w:t>
      </w:r>
    </w:p>
    <w:p w:rsidR="0090056F" w:rsidRPr="0090056F" w:rsidRDefault="0090056F" w:rsidP="0090056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0056F">
        <w:rPr>
          <w:color w:val="000000"/>
          <w:sz w:val="24"/>
          <w:szCs w:val="24"/>
        </w:rPr>
        <w:t>2) Zarząd Komunalnych Zasobów Lokalowych sp. z o.o. w terminie 14 dni od daty otrzymania zawiadomienia rekomenduje spośród swoich wnioskodawców osobę do zawarcia umowy najmu wraz z uzasadnieniem wyboru, lub informuje o braku takiej osoby;</w:t>
      </w:r>
    </w:p>
    <w:p w:rsidR="0090056F" w:rsidRPr="0090056F" w:rsidRDefault="0090056F" w:rsidP="0090056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0056F">
        <w:rPr>
          <w:color w:val="000000"/>
          <w:sz w:val="24"/>
          <w:szCs w:val="24"/>
        </w:rPr>
        <w:lastRenderedPageBreak/>
        <w:t>3) osobę, o której mowa w pkt 2, Zarząd Komunalnych Zasobów Lokalowych sp. z o.o. kwalifikuje spośród osób, które – z zachowaniem poniższej kolejności – spełniają wymogi określone w § 4 ust. 1, i które:</w:t>
      </w:r>
    </w:p>
    <w:p w:rsidR="0090056F" w:rsidRPr="0090056F" w:rsidRDefault="0090056F" w:rsidP="0090056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90056F">
        <w:rPr>
          <w:color w:val="000000"/>
          <w:sz w:val="24"/>
          <w:szCs w:val="24"/>
        </w:rPr>
        <w:t>a) ze względu na osiągane dochody nie kwalifikują się do przedłużenia umowy najmu lokalu wchodzącego w skład mieszkaniowego zasobu Miasta Poznania, zawartej na czas określony oraz nie kwalifikują się do uzyskania prawa do zawarcia umowy najmu lokalu na czas nieokreślony,</w:t>
      </w:r>
    </w:p>
    <w:p w:rsidR="0090056F" w:rsidRPr="0090056F" w:rsidRDefault="0090056F" w:rsidP="0090056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90056F">
        <w:rPr>
          <w:color w:val="000000"/>
          <w:sz w:val="24"/>
          <w:szCs w:val="24"/>
        </w:rPr>
        <w:t>b) ze względu na osiągane dochody nie kwalifikują się do zawarcia umowy najmu zajmowanego lokalu w trybie § 17 uchwały Nr XXX/443/VII/2016 Rady Miasta Poznania z dnia 7 czerwca 2016 r. w sprawie zasad wynajmowania lokali wchodzących w skład mieszkaniowego zasobu Miasta Poznania,</w:t>
      </w:r>
    </w:p>
    <w:p w:rsidR="0090056F" w:rsidRPr="0090056F" w:rsidRDefault="0090056F" w:rsidP="0090056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90056F">
        <w:rPr>
          <w:color w:val="000000"/>
          <w:sz w:val="24"/>
          <w:szCs w:val="24"/>
        </w:rPr>
        <w:t>c) nabyły uprawnienie do lokalu zamiennego w przypadkach określonych w ustawie z</w:t>
      </w:r>
      <w:r w:rsidR="00B40517">
        <w:rPr>
          <w:color w:val="000000"/>
          <w:sz w:val="24"/>
          <w:szCs w:val="24"/>
        </w:rPr>
        <w:t> </w:t>
      </w:r>
      <w:r w:rsidRPr="0090056F">
        <w:rPr>
          <w:color w:val="000000"/>
          <w:sz w:val="24"/>
          <w:szCs w:val="24"/>
        </w:rPr>
        <w:t>dnia 21 czerwca 2001 roku o ochronie praw lokatorów, mieszkaniowym zasobie gminy i o zmianie Kodeksu cywilnego (j.t. Dz. U. z 2018 r. poz. 1234),</w:t>
      </w:r>
    </w:p>
    <w:p w:rsidR="0090056F" w:rsidRPr="0090056F" w:rsidRDefault="0090056F" w:rsidP="0090056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90056F">
        <w:rPr>
          <w:color w:val="000000"/>
          <w:sz w:val="24"/>
          <w:szCs w:val="24"/>
        </w:rPr>
        <w:t>d) po weryfikacji sytuacji finansowej kwalifikują się do skreślenia z listy osób uprawnionych do zawarcia umowy na czas określony lub nieokreślony na podstawie przepisów uchwały Rady Miasta Poznania w sprawie zasad wynajmowania lokali wchodzących w skład mieszkaniowego zasobu Miasta Poznania, ze względu na przekroczenie kryterium dochodowego uprawniającego do zawarcia umowy najmu na czas nieokreślony;</w:t>
      </w:r>
    </w:p>
    <w:p w:rsidR="0090056F" w:rsidRPr="0090056F" w:rsidRDefault="0090056F" w:rsidP="0090056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0056F">
        <w:rPr>
          <w:color w:val="000000"/>
          <w:sz w:val="24"/>
          <w:szCs w:val="24"/>
        </w:rPr>
        <w:t>4) wniosek Zarządu Komunalnych Zasobów Lokalowych sp. z o.o., wraz ze stosowną rekomendacją Biura, przedstawiany jest do opinii Komisji PTBS;</w:t>
      </w:r>
    </w:p>
    <w:p w:rsidR="0090056F" w:rsidRPr="0090056F" w:rsidRDefault="0090056F" w:rsidP="0090056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0056F">
        <w:rPr>
          <w:color w:val="000000"/>
          <w:sz w:val="24"/>
          <w:szCs w:val="24"/>
        </w:rPr>
        <w:t>5) Dyrektor Biura przedstawia stanowisko Komisji PTBS wraz z własną rekomendacją Prezydentowi Miasta Poznania w celu wskazania osoby uprawnionej;</w:t>
      </w:r>
    </w:p>
    <w:p w:rsidR="0090056F" w:rsidRPr="0090056F" w:rsidRDefault="0090056F" w:rsidP="0090056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0056F">
        <w:rPr>
          <w:color w:val="000000"/>
          <w:sz w:val="24"/>
          <w:szCs w:val="24"/>
        </w:rPr>
        <w:t>6) Prezydent Miasta Poznania wskazuje osobę uprawnioną do zawarcia umowy najmu i</w:t>
      </w:r>
      <w:r w:rsidR="00B40517">
        <w:rPr>
          <w:color w:val="000000"/>
          <w:sz w:val="24"/>
          <w:szCs w:val="24"/>
        </w:rPr>
        <w:t> </w:t>
      </w:r>
      <w:r w:rsidRPr="0090056F">
        <w:rPr>
          <w:color w:val="000000"/>
          <w:sz w:val="24"/>
          <w:szCs w:val="24"/>
        </w:rPr>
        <w:t>wskazanie podaje do publicznej wiadomości.</w:t>
      </w:r>
    </w:p>
    <w:p w:rsidR="0090056F" w:rsidRPr="0090056F" w:rsidRDefault="0090056F" w:rsidP="0090056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0056F">
        <w:rPr>
          <w:color w:val="000000"/>
          <w:sz w:val="24"/>
          <w:szCs w:val="24"/>
        </w:rPr>
        <w:t>2. W przypadku, gdy nie ma osoby, o której mowa w ust. 1 pkt 2, wyłonienie uprawnionych do zawarcia umowy najmu następuje spośród osób, o których mowa w ust. 3 pkt 1</w:t>
      </w:r>
      <w:r w:rsidR="00B40517">
        <w:rPr>
          <w:color w:val="000000"/>
          <w:sz w:val="24"/>
          <w:szCs w:val="24"/>
        </w:rPr>
        <w:t> </w:t>
      </w:r>
      <w:r w:rsidRPr="0090056F">
        <w:rPr>
          <w:color w:val="000000"/>
          <w:sz w:val="24"/>
          <w:szCs w:val="24"/>
        </w:rPr>
        <w:t>w</w:t>
      </w:r>
      <w:r w:rsidR="00B40517">
        <w:rPr>
          <w:color w:val="000000"/>
          <w:sz w:val="24"/>
          <w:szCs w:val="24"/>
        </w:rPr>
        <w:t> </w:t>
      </w:r>
      <w:r w:rsidRPr="0090056F">
        <w:rPr>
          <w:color w:val="000000"/>
          <w:sz w:val="24"/>
          <w:szCs w:val="24"/>
        </w:rPr>
        <w:t>trybie określonym w ust. 3.</w:t>
      </w:r>
    </w:p>
    <w:p w:rsidR="0090056F" w:rsidRPr="0090056F" w:rsidRDefault="0090056F" w:rsidP="0090056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0056F">
        <w:rPr>
          <w:color w:val="000000"/>
          <w:sz w:val="24"/>
          <w:szCs w:val="24"/>
        </w:rPr>
        <w:t>3. W przypadku zasiedlenia lokalu, o którym mowa w § 5, z zastrzeżeniem § 8 ust. 2 i 3, stosuje się następujący tryb postępowania:</w:t>
      </w:r>
    </w:p>
    <w:p w:rsidR="0090056F" w:rsidRPr="0090056F" w:rsidRDefault="0090056F" w:rsidP="0090056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0056F">
        <w:rPr>
          <w:color w:val="000000"/>
          <w:sz w:val="24"/>
          <w:szCs w:val="24"/>
        </w:rPr>
        <w:t xml:space="preserve">1) Biuro dokonuje przeglądu i weryfikacji posiadanej dokumentacji osób, które złożyły wnioski o wskazanie lokalu, zostały zakwalifikowane do zawarcia umowy najmu, lecz </w:t>
      </w:r>
      <w:r w:rsidRPr="0090056F">
        <w:rPr>
          <w:color w:val="000000"/>
          <w:sz w:val="24"/>
          <w:szCs w:val="24"/>
        </w:rPr>
        <w:lastRenderedPageBreak/>
        <w:t>ich uprawnienie nie zostało zrealizowane ze względu na brak wolnych lokali do zasiedlenia;</w:t>
      </w:r>
    </w:p>
    <w:p w:rsidR="0090056F" w:rsidRPr="0090056F" w:rsidRDefault="0090056F" w:rsidP="0090056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0056F">
        <w:rPr>
          <w:color w:val="000000"/>
          <w:sz w:val="24"/>
          <w:szCs w:val="24"/>
        </w:rPr>
        <w:t>2) opracowane i zweryfikowane pod względem aktualnej sytuacji mieszkaniowej i</w:t>
      </w:r>
      <w:r w:rsidR="00B40517">
        <w:rPr>
          <w:color w:val="000000"/>
          <w:sz w:val="24"/>
          <w:szCs w:val="24"/>
        </w:rPr>
        <w:t> </w:t>
      </w:r>
      <w:r w:rsidRPr="0090056F">
        <w:rPr>
          <w:color w:val="000000"/>
          <w:sz w:val="24"/>
          <w:szCs w:val="24"/>
        </w:rPr>
        <w:t>finansowej wnioski Biuro przedstawia do zaopiniowania Komisji PTBS;</w:t>
      </w:r>
    </w:p>
    <w:p w:rsidR="0090056F" w:rsidRPr="0090056F" w:rsidRDefault="0090056F" w:rsidP="0090056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0056F">
        <w:rPr>
          <w:color w:val="000000"/>
          <w:sz w:val="24"/>
          <w:szCs w:val="24"/>
        </w:rPr>
        <w:t>3) Komisja PTBS rekomenduje osobę do zawarcia umowy najmu lokalu z zasobów Spółki, z partycypacją Miasta Poznania;</w:t>
      </w:r>
    </w:p>
    <w:p w:rsidR="0090056F" w:rsidRPr="0090056F" w:rsidRDefault="0090056F" w:rsidP="0090056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0056F">
        <w:rPr>
          <w:color w:val="000000"/>
          <w:sz w:val="24"/>
          <w:szCs w:val="24"/>
        </w:rPr>
        <w:t>4) Biuro odbiera oświadczenie od rekomendowanej przez Komisję PTBS osoby w</w:t>
      </w:r>
      <w:r w:rsidR="00B40517">
        <w:rPr>
          <w:color w:val="000000"/>
          <w:sz w:val="24"/>
          <w:szCs w:val="24"/>
        </w:rPr>
        <w:t> </w:t>
      </w:r>
      <w:r w:rsidRPr="0090056F">
        <w:rPr>
          <w:color w:val="000000"/>
          <w:sz w:val="24"/>
          <w:szCs w:val="24"/>
        </w:rPr>
        <w:t>zakresie gotowości do zawarcia umowy najmu zwolnionego lokalu.</w:t>
      </w:r>
    </w:p>
    <w:p w:rsidR="0090056F" w:rsidRPr="0090056F" w:rsidRDefault="0090056F" w:rsidP="0090056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0056F">
        <w:rPr>
          <w:color w:val="000000"/>
          <w:sz w:val="24"/>
          <w:szCs w:val="24"/>
        </w:rPr>
        <w:t>5) w przypadku trzykrotnego odrzucenia propozycji objęcia wolnego lokalu, Prezydent Miasta Poznania może orzec, w formie zarządzenia, o utracie uprawnienia osoby do zawarcia umowy najmu lokalu.</w:t>
      </w:r>
    </w:p>
    <w:p w:rsidR="0090056F" w:rsidRPr="0090056F" w:rsidRDefault="0090056F" w:rsidP="0090056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0056F">
        <w:rPr>
          <w:color w:val="000000"/>
          <w:sz w:val="24"/>
          <w:szCs w:val="24"/>
        </w:rPr>
        <w:t>6) Prezydent Miasta Poznania, spośród wniosków określonych w pkt 2, po zaopiniowaniu przez Komisję PTBS i odebraniu oświadczenia, o którym mowa w punkcie 4, wskazuje osobę uprawnioną do zawarcia umowy najmu lokalu i wskazanie podaje do publicznej wiadomości;</w:t>
      </w:r>
    </w:p>
    <w:p w:rsidR="0090056F" w:rsidRDefault="0090056F" w:rsidP="0090056F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0056F">
        <w:rPr>
          <w:color w:val="000000"/>
          <w:sz w:val="24"/>
          <w:szCs w:val="24"/>
        </w:rPr>
        <w:t>7) w przypadku zaistnienia potrzeby, Biuro może ogłosić dodatkowy nabór wniosków w</w:t>
      </w:r>
      <w:r w:rsidR="00B40517">
        <w:rPr>
          <w:color w:val="000000"/>
          <w:sz w:val="24"/>
          <w:szCs w:val="24"/>
        </w:rPr>
        <w:t> </w:t>
      </w:r>
      <w:r w:rsidRPr="0090056F">
        <w:rPr>
          <w:color w:val="000000"/>
          <w:sz w:val="24"/>
          <w:szCs w:val="24"/>
        </w:rPr>
        <w:t>trybie opisanym w § 6 i na podstawie kryteriów określonych w § 5.</w:t>
      </w:r>
    </w:p>
    <w:p w:rsidR="0090056F" w:rsidRDefault="0090056F" w:rsidP="0090056F">
      <w:pPr>
        <w:spacing w:line="360" w:lineRule="auto"/>
        <w:jc w:val="both"/>
        <w:rPr>
          <w:color w:val="000000"/>
          <w:sz w:val="24"/>
        </w:rPr>
      </w:pPr>
    </w:p>
    <w:p w:rsidR="0090056F" w:rsidRDefault="0090056F" w:rsidP="0090056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90056F" w:rsidRDefault="0090056F" w:rsidP="0090056F">
      <w:pPr>
        <w:keepNext/>
        <w:spacing w:line="360" w:lineRule="auto"/>
        <w:rPr>
          <w:color w:val="000000"/>
          <w:sz w:val="24"/>
        </w:rPr>
      </w:pPr>
    </w:p>
    <w:p w:rsidR="0090056F" w:rsidRPr="0090056F" w:rsidRDefault="0090056F" w:rsidP="0090056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90056F">
        <w:rPr>
          <w:color w:val="000000"/>
          <w:sz w:val="24"/>
          <w:szCs w:val="24"/>
        </w:rPr>
        <w:t>1. Prezydent Miasta Poznania może wyrazić zgodę na dokonanie zamiany lokali, na wniosek dotychczasowych najemców, w przypadkach uzasadnionych względami zdrowotnymi, rodzinnymi i społecznymi. Zgoda ta może być wyrażona po uprzednim uzyskaniu opinii Biura.</w:t>
      </w:r>
    </w:p>
    <w:p w:rsidR="0090056F" w:rsidRPr="0090056F" w:rsidRDefault="0090056F" w:rsidP="0090056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0056F">
        <w:rPr>
          <w:color w:val="000000"/>
          <w:sz w:val="24"/>
          <w:szCs w:val="24"/>
        </w:rPr>
        <w:t>2. Prezydent może wyrazić zgodę na zawarcie umowy najmu wolnego lokalu przez osobę, która jest najemcą lokalu w zasobie Spółki z partycypacją Miasta Poznania, oraz która opróżni i wyda zajmowany lokal i wyraziła wolę jego zamiany.</w:t>
      </w:r>
    </w:p>
    <w:p w:rsidR="0090056F" w:rsidRPr="0090056F" w:rsidRDefault="0090056F" w:rsidP="0090056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0056F">
        <w:rPr>
          <w:color w:val="000000"/>
          <w:sz w:val="24"/>
          <w:szCs w:val="24"/>
        </w:rPr>
        <w:t>3. Prezydent Miasta Poznania może wyznaczyć do zawarcia umowy najmu lokalu osoby spełniające wymogi określone w § 4 ust. 1 pkt 2, które:</w:t>
      </w:r>
    </w:p>
    <w:p w:rsidR="0090056F" w:rsidRPr="0090056F" w:rsidRDefault="0090056F" w:rsidP="0090056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0056F">
        <w:rPr>
          <w:color w:val="000000"/>
          <w:sz w:val="24"/>
          <w:szCs w:val="24"/>
        </w:rPr>
        <w:t>1) nie wstąpiły w stosunek najmu po śmierci najemcy, jeżeli są jego zstępnymi, wstępnymi, osobami przysposobionymi lub przysposabiającymi, pełnoletnim rodzeństwem lub powinowatymi, innymi aniżeli wymienieni w art. 691 ustawy z dnia 23 kwietnia 1964 r. – Kodeks cywilny, pod warunkiem stałego zamieszkiwania z</w:t>
      </w:r>
      <w:r w:rsidR="00B40517">
        <w:rPr>
          <w:color w:val="000000"/>
          <w:sz w:val="24"/>
          <w:szCs w:val="24"/>
        </w:rPr>
        <w:t> </w:t>
      </w:r>
      <w:r w:rsidRPr="0090056F">
        <w:rPr>
          <w:color w:val="000000"/>
          <w:sz w:val="24"/>
          <w:szCs w:val="24"/>
        </w:rPr>
        <w:t xml:space="preserve">najemcą do chwili jego śmierci i nieposiadania innego lokalu, w którym mogłyby </w:t>
      </w:r>
      <w:r w:rsidRPr="0090056F">
        <w:rPr>
          <w:color w:val="000000"/>
          <w:sz w:val="24"/>
          <w:szCs w:val="24"/>
        </w:rPr>
        <w:lastRenderedPageBreak/>
        <w:t>zamieszkać, oraz które otrzymały pisemną zgodę Miasta Poznania jako partycypanta w</w:t>
      </w:r>
      <w:r w:rsidR="00B40517">
        <w:rPr>
          <w:color w:val="000000"/>
          <w:sz w:val="24"/>
          <w:szCs w:val="24"/>
        </w:rPr>
        <w:t> </w:t>
      </w:r>
      <w:r w:rsidRPr="0090056F">
        <w:rPr>
          <w:color w:val="000000"/>
          <w:sz w:val="24"/>
          <w:szCs w:val="24"/>
        </w:rPr>
        <w:t>kosztach budowy na zamieszkanie w lokalu w dniu jego przydziału;</w:t>
      </w:r>
    </w:p>
    <w:p w:rsidR="0090056F" w:rsidRPr="0090056F" w:rsidRDefault="0090056F" w:rsidP="0090056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0056F">
        <w:rPr>
          <w:color w:val="000000"/>
          <w:sz w:val="24"/>
          <w:szCs w:val="24"/>
        </w:rPr>
        <w:t>2) pozostały w lokalu opuszczonym przez dotychczasowego najemcę, jeżeli są jego zstępnymi, wstępnymi, osobami przysposobionymi lub przysposabiającymi, pełnoletnim rodzeństwem, byłym małżonkiem lub małżonkiem niebędącym współnajemcą lokalu, pod warunkiem stałego zamieszkiwania z najemcą do czasu opuszczenia przez niego lokalu i nieposiadania innego lokalu, w którym mogłyby zamieszkać, i które otrzymały pisemną zgodę Miasta Poznania jako partycypanta w</w:t>
      </w:r>
      <w:r w:rsidR="00B40517">
        <w:rPr>
          <w:color w:val="000000"/>
          <w:sz w:val="24"/>
          <w:szCs w:val="24"/>
        </w:rPr>
        <w:t> </w:t>
      </w:r>
      <w:r w:rsidRPr="0090056F">
        <w:rPr>
          <w:color w:val="000000"/>
          <w:sz w:val="24"/>
          <w:szCs w:val="24"/>
        </w:rPr>
        <w:t>kosztach budowy na zamieszkanie w lokalu w dniu jego przydziału;</w:t>
      </w:r>
    </w:p>
    <w:p w:rsidR="0090056F" w:rsidRDefault="0090056F" w:rsidP="0090056F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0056F">
        <w:rPr>
          <w:color w:val="000000"/>
          <w:sz w:val="24"/>
          <w:szCs w:val="24"/>
        </w:rPr>
        <w:t>3) utraciły tytuł prawny do lokalu, a przyczyny utraty tytułu prawnego ustały.</w:t>
      </w:r>
    </w:p>
    <w:p w:rsidR="0090056F" w:rsidRDefault="0090056F" w:rsidP="0090056F">
      <w:pPr>
        <w:spacing w:line="360" w:lineRule="auto"/>
        <w:jc w:val="both"/>
        <w:rPr>
          <w:color w:val="000000"/>
          <w:sz w:val="24"/>
        </w:rPr>
      </w:pPr>
    </w:p>
    <w:p w:rsidR="0090056F" w:rsidRDefault="0090056F" w:rsidP="0090056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Rozdział 5</w:t>
      </w:r>
    </w:p>
    <w:p w:rsidR="0090056F" w:rsidRDefault="0090056F" w:rsidP="0090056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Postanowienia końcowe</w:t>
      </w:r>
    </w:p>
    <w:p w:rsidR="0090056F" w:rsidRDefault="0090056F" w:rsidP="0090056F">
      <w:pPr>
        <w:keepNext/>
        <w:spacing w:line="360" w:lineRule="auto"/>
        <w:jc w:val="center"/>
        <w:rPr>
          <w:b/>
          <w:color w:val="000000"/>
          <w:sz w:val="24"/>
        </w:rPr>
      </w:pPr>
    </w:p>
    <w:p w:rsidR="0090056F" w:rsidRDefault="0090056F" w:rsidP="0090056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9</w:t>
      </w:r>
    </w:p>
    <w:p w:rsidR="0090056F" w:rsidRDefault="0090056F" w:rsidP="0090056F">
      <w:pPr>
        <w:keepNext/>
        <w:spacing w:line="360" w:lineRule="auto"/>
        <w:rPr>
          <w:color w:val="000000"/>
          <w:sz w:val="24"/>
        </w:rPr>
      </w:pPr>
    </w:p>
    <w:p w:rsidR="0090056F" w:rsidRDefault="0090056F" w:rsidP="0090056F">
      <w:pPr>
        <w:spacing w:line="360" w:lineRule="auto"/>
        <w:jc w:val="both"/>
        <w:rPr>
          <w:color w:val="000000"/>
          <w:sz w:val="24"/>
          <w:szCs w:val="24"/>
        </w:rPr>
      </w:pPr>
      <w:bookmarkStart w:id="11" w:name="z9"/>
      <w:bookmarkEnd w:id="11"/>
      <w:r w:rsidRPr="0090056F">
        <w:rPr>
          <w:color w:val="000000"/>
          <w:sz w:val="24"/>
          <w:szCs w:val="24"/>
        </w:rPr>
        <w:t>Wykonanie zarządzenia powierza się dyrektorowi Biura Spraw Lokalowych.</w:t>
      </w:r>
    </w:p>
    <w:p w:rsidR="0090056F" w:rsidRDefault="0090056F" w:rsidP="0090056F">
      <w:pPr>
        <w:spacing w:line="360" w:lineRule="auto"/>
        <w:jc w:val="both"/>
        <w:rPr>
          <w:color w:val="000000"/>
          <w:sz w:val="24"/>
        </w:rPr>
      </w:pPr>
    </w:p>
    <w:p w:rsidR="0090056F" w:rsidRDefault="0090056F" w:rsidP="0090056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10</w:t>
      </w:r>
    </w:p>
    <w:p w:rsidR="0090056F" w:rsidRDefault="0090056F" w:rsidP="0090056F">
      <w:pPr>
        <w:keepNext/>
        <w:spacing w:line="360" w:lineRule="auto"/>
        <w:rPr>
          <w:color w:val="000000"/>
          <w:sz w:val="24"/>
        </w:rPr>
      </w:pPr>
    </w:p>
    <w:p w:rsidR="0090056F" w:rsidRDefault="0090056F" w:rsidP="0090056F">
      <w:pPr>
        <w:spacing w:line="360" w:lineRule="auto"/>
        <w:jc w:val="both"/>
        <w:rPr>
          <w:color w:val="000000"/>
          <w:sz w:val="24"/>
          <w:szCs w:val="24"/>
        </w:rPr>
      </w:pPr>
      <w:bookmarkStart w:id="12" w:name="z10"/>
      <w:bookmarkEnd w:id="12"/>
      <w:r w:rsidRPr="0090056F">
        <w:rPr>
          <w:color w:val="000000"/>
          <w:sz w:val="24"/>
          <w:szCs w:val="24"/>
        </w:rPr>
        <w:t>Traci moc zarządzenie</w:t>
      </w:r>
      <w:r w:rsidRPr="0090056F">
        <w:rPr>
          <w:b/>
          <w:bCs/>
          <w:color w:val="000000"/>
          <w:sz w:val="24"/>
          <w:szCs w:val="24"/>
        </w:rPr>
        <w:t xml:space="preserve"> </w:t>
      </w:r>
      <w:r w:rsidRPr="0090056F">
        <w:rPr>
          <w:color w:val="000000"/>
          <w:sz w:val="24"/>
          <w:szCs w:val="24"/>
        </w:rPr>
        <w:t>Nr 374/2017/P Prezydenta Miasta Poznania z dnia 9 czerwca 2017 r.</w:t>
      </w:r>
      <w:r w:rsidRPr="0090056F">
        <w:rPr>
          <w:b/>
          <w:bCs/>
          <w:color w:val="000000"/>
          <w:sz w:val="24"/>
          <w:szCs w:val="24"/>
        </w:rPr>
        <w:t xml:space="preserve"> </w:t>
      </w:r>
      <w:r w:rsidRPr="0090056F">
        <w:rPr>
          <w:color w:val="000000"/>
          <w:sz w:val="24"/>
          <w:szCs w:val="24"/>
        </w:rPr>
        <w:t>w</w:t>
      </w:r>
      <w:r w:rsidR="00B40517">
        <w:rPr>
          <w:color w:val="000000"/>
          <w:sz w:val="24"/>
          <w:szCs w:val="24"/>
        </w:rPr>
        <w:t> </w:t>
      </w:r>
      <w:r w:rsidRPr="0090056F">
        <w:rPr>
          <w:color w:val="000000"/>
          <w:sz w:val="24"/>
          <w:szCs w:val="24"/>
        </w:rPr>
        <w:t>sprawie lokali mieszkalnych z zasobu Poznańskiego Towarzystwa Budownictwa Społecznego sp. z o.o., w sprawie których Miasto Poznań zawiera umowy dotyczące partycypacji w kosztach budowy lub zawarło odrębne porozumienia.</w:t>
      </w:r>
    </w:p>
    <w:p w:rsidR="0090056F" w:rsidRDefault="0090056F" w:rsidP="0090056F">
      <w:pPr>
        <w:spacing w:line="360" w:lineRule="auto"/>
        <w:jc w:val="both"/>
        <w:rPr>
          <w:color w:val="000000"/>
          <w:sz w:val="24"/>
        </w:rPr>
      </w:pPr>
    </w:p>
    <w:p w:rsidR="0090056F" w:rsidRDefault="0090056F" w:rsidP="0090056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11</w:t>
      </w:r>
    </w:p>
    <w:p w:rsidR="0090056F" w:rsidRDefault="0090056F" w:rsidP="0090056F">
      <w:pPr>
        <w:keepNext/>
        <w:spacing w:line="360" w:lineRule="auto"/>
        <w:rPr>
          <w:color w:val="000000"/>
          <w:sz w:val="24"/>
        </w:rPr>
      </w:pPr>
    </w:p>
    <w:p w:rsidR="0090056F" w:rsidRDefault="0090056F" w:rsidP="0090056F">
      <w:pPr>
        <w:spacing w:line="360" w:lineRule="auto"/>
        <w:jc w:val="both"/>
        <w:rPr>
          <w:color w:val="000000"/>
          <w:sz w:val="24"/>
          <w:szCs w:val="24"/>
        </w:rPr>
      </w:pPr>
      <w:bookmarkStart w:id="13" w:name="z11"/>
      <w:bookmarkEnd w:id="13"/>
      <w:r w:rsidRPr="0090056F">
        <w:rPr>
          <w:color w:val="000000"/>
          <w:sz w:val="24"/>
          <w:szCs w:val="24"/>
        </w:rPr>
        <w:t>Zarządzenie wchodzi w życie z dniem podpisania.</w:t>
      </w:r>
    </w:p>
    <w:p w:rsidR="0090056F" w:rsidRDefault="0090056F" w:rsidP="0090056F">
      <w:pPr>
        <w:spacing w:line="360" w:lineRule="auto"/>
        <w:jc w:val="both"/>
        <w:rPr>
          <w:color w:val="000000"/>
          <w:sz w:val="24"/>
        </w:rPr>
      </w:pPr>
    </w:p>
    <w:p w:rsidR="0090056F" w:rsidRDefault="0090056F" w:rsidP="0090056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90056F" w:rsidRDefault="0090056F" w:rsidP="0090056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90056F" w:rsidRPr="0090056F" w:rsidRDefault="0090056F" w:rsidP="0090056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90056F" w:rsidRPr="0090056F" w:rsidSect="0090056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56F" w:rsidRDefault="0090056F">
      <w:r>
        <w:separator/>
      </w:r>
    </w:p>
  </w:endnote>
  <w:endnote w:type="continuationSeparator" w:id="0">
    <w:p w:rsidR="0090056F" w:rsidRDefault="00900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56F" w:rsidRDefault="0090056F">
      <w:r>
        <w:separator/>
      </w:r>
    </w:p>
  </w:footnote>
  <w:footnote w:type="continuationSeparator" w:id="0">
    <w:p w:rsidR="0090056F" w:rsidRDefault="00900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1 lutego 2019r."/>
    <w:docVar w:name="AktNr" w:val="122/2019/P"/>
    <w:docVar w:name="Sprawa" w:val="lokali mieszkalnych z zasobu Poznańskiego Towarzystwa Budownictwa Społecznego sp. z o.o, w sprawie których Miasto Poznań zawiera umowy dotyczące partycypacji w kosztach budowy lub zawarło odrębne porozumienia."/>
  </w:docVars>
  <w:rsids>
    <w:rsidRoot w:val="0090056F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0056F"/>
    <w:rsid w:val="00931FB0"/>
    <w:rsid w:val="009711FF"/>
    <w:rsid w:val="009773E3"/>
    <w:rsid w:val="009E48F1"/>
    <w:rsid w:val="009F5036"/>
    <w:rsid w:val="00A5209A"/>
    <w:rsid w:val="00AA184A"/>
    <w:rsid w:val="00B40517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192DF6-EC51-49AB-9D54-132C2ACCB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9</Pages>
  <Words>2487</Words>
  <Characters>14504</Characters>
  <Application>Microsoft Office Word</Application>
  <DocSecurity>0</DocSecurity>
  <Lines>302</Lines>
  <Paragraphs>128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16863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2019-02-22T07:44:00Z</dcterms:created>
  <dcterms:modified xsi:type="dcterms:W3CDTF">2019-02-22T07:44:00Z</dcterms:modified>
</cp:coreProperties>
</file>