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6048">
              <w:rPr>
                <w:b/>
              </w:rPr>
              <w:fldChar w:fldCharType="separate"/>
            </w:r>
            <w:r w:rsidR="00E26048">
              <w:rPr>
                <w:b/>
              </w:rPr>
              <w:t xml:space="preserve">powołania Komisji konkursowej do opiniowania ofert złożonych przez organizacje pozarządowe w ramach otwartego konkursu ofert nr 33/2019 na wsparcie realizacji zadań publicznych Miasta Poznania w obszarze "Kultura, sztuka, ochrona dóbr kultury i dziedzictwa narodowego", na rok 2019 - w zakresie zadań priorytetowych nr 2, 3, 6 i 7.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6048" w:rsidRDefault="00FA63B5" w:rsidP="00E26048">
      <w:pPr>
        <w:spacing w:line="360" w:lineRule="auto"/>
        <w:jc w:val="both"/>
      </w:pPr>
      <w:bookmarkStart w:id="2" w:name="z1"/>
      <w:bookmarkEnd w:id="2"/>
    </w:p>
    <w:p w:rsidR="00E26048" w:rsidRPr="00E26048" w:rsidRDefault="00E26048" w:rsidP="00E26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6048">
        <w:rPr>
          <w:color w:val="000000"/>
        </w:rPr>
        <w:t>Na podstawie przepisów uchwały Nr LXXIV/1409/VII/2018 Rady Miasta Poznania z dnia 16 października 2018 r. w sprawie Rocznego Programu Współpracy Miasta Poznania z</w:t>
      </w:r>
      <w:r w:rsidR="00111F13">
        <w:rPr>
          <w:color w:val="000000"/>
        </w:rPr>
        <w:t> </w:t>
      </w:r>
      <w:r w:rsidRPr="00E26048">
        <w:rPr>
          <w:color w:val="000000"/>
        </w:rPr>
        <w:t>Organizacjami Pozarządowymi oraz podmiotami, o których mowa w art. 3 ust. 3 ustawy z</w:t>
      </w:r>
      <w:r w:rsidR="00111F13">
        <w:rPr>
          <w:color w:val="000000"/>
        </w:rPr>
        <w:t> </w:t>
      </w:r>
      <w:r w:rsidRPr="00E26048">
        <w:rPr>
          <w:color w:val="000000"/>
        </w:rPr>
        <w:t>dnia 24 kwietnia 2003 r. o działalności pożytku publicznego i o wolontariacie, na rok 2019, powołuje się komisje konkursowe, które przedstawiają opinię o ofertach złożonych w</w:t>
      </w:r>
      <w:r w:rsidR="00111F13">
        <w:rPr>
          <w:color w:val="000000"/>
        </w:rPr>
        <w:t> </w:t>
      </w:r>
      <w:r w:rsidRPr="00E26048">
        <w:rPr>
          <w:color w:val="000000"/>
        </w:rPr>
        <w:t>otwartym konkursie na realizację zadań Miasta.</w:t>
      </w:r>
    </w:p>
    <w:p w:rsidR="00E26048" w:rsidRPr="00E26048" w:rsidRDefault="00E26048" w:rsidP="00E26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6048">
        <w:rPr>
          <w:color w:val="000000"/>
        </w:rPr>
        <w:t xml:space="preserve">W związku z ogłoszeniem przez Prezydenta Miasta Poznania w dniu 11 stycznia 2019 r. otwartego konkursu ofert nr 33/2019 na wsparcie realizacji zadań publicznych Miasta Poznania w obszarze „Kultura, sztuka, ochrona dóbr kultury i dziedzictwa narodowego”, na rok 2019, w zakresie zadań priorytetowych 2, 3, 6 i 7, istnieje konieczność powołania przedmiotowej Komisji. </w:t>
      </w:r>
    </w:p>
    <w:p w:rsidR="00E26048" w:rsidRPr="00E26048" w:rsidRDefault="00E26048" w:rsidP="00E26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6048">
        <w:rPr>
          <w:color w:val="000000"/>
        </w:rPr>
        <w:t>W świetle zapisu § 37 uchwały Nr LXXIV/1409/VII/2018 Rady Miasta Poznania z dnia 16 października 2018 r. w skład Komisji konkursowej wchodzi minimum dwóch przedstawicieli Prezydenta Miasta Poznania oraz dwóch przedstawicieli organizacji pozarządowych.</w:t>
      </w:r>
    </w:p>
    <w:p w:rsidR="00E26048" w:rsidRPr="00E26048" w:rsidRDefault="00E26048" w:rsidP="00E26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6048">
        <w:rPr>
          <w:color w:val="000000"/>
        </w:rPr>
        <w:t>Wyboru przedstawicieli organizacji pozarządowych, wymienionych w zarządzeniu, dokonano spośród kandydatur zgłoszonych przez organizacje w trakcie naboru, ogłoszonego w</w:t>
      </w:r>
      <w:r w:rsidR="00111F13">
        <w:rPr>
          <w:color w:val="000000"/>
        </w:rPr>
        <w:t> </w:t>
      </w:r>
      <w:r w:rsidRPr="00E26048">
        <w:rPr>
          <w:color w:val="000000"/>
        </w:rPr>
        <w:t>październiku 2018 r., kierując się następującymi kryteriami, m.in.:</w:t>
      </w:r>
    </w:p>
    <w:p w:rsidR="00E26048" w:rsidRPr="00E26048" w:rsidRDefault="00E26048" w:rsidP="00E26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6048">
        <w:rPr>
          <w:color w:val="000000"/>
        </w:rPr>
        <w:t>1) spełnieniem przez kandydata w bieżącej edycji konkursu wymogów określonych w art. 15 ust. 2f ustawy z dnia 24 kwietnia 2003 r. o działalności pożytku publicznego i</w:t>
      </w:r>
      <w:r w:rsidR="00111F13">
        <w:rPr>
          <w:color w:val="000000"/>
        </w:rPr>
        <w:t> </w:t>
      </w:r>
      <w:r w:rsidRPr="00E26048">
        <w:rPr>
          <w:color w:val="000000"/>
        </w:rPr>
        <w:t>o</w:t>
      </w:r>
      <w:r w:rsidR="00111F13">
        <w:rPr>
          <w:color w:val="000000"/>
        </w:rPr>
        <w:t> </w:t>
      </w:r>
      <w:r w:rsidRPr="00E26048">
        <w:rPr>
          <w:color w:val="000000"/>
        </w:rPr>
        <w:t>wolontariacie;</w:t>
      </w:r>
    </w:p>
    <w:p w:rsidR="00E26048" w:rsidRPr="00E26048" w:rsidRDefault="00E26048" w:rsidP="00E26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6048">
        <w:rPr>
          <w:color w:val="000000"/>
        </w:rPr>
        <w:t>2) kompetencjami w dziedzinie objętej konkursem;</w:t>
      </w:r>
    </w:p>
    <w:p w:rsidR="00E26048" w:rsidRPr="00E26048" w:rsidRDefault="00E26048" w:rsidP="00E26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6048">
        <w:rPr>
          <w:color w:val="000000"/>
        </w:rPr>
        <w:lastRenderedPageBreak/>
        <w:t>3) doświadczeniem kandydata w realizacji przedsięwzięć/projektów we współpracy z</w:t>
      </w:r>
      <w:r w:rsidR="00111F13">
        <w:rPr>
          <w:color w:val="000000"/>
        </w:rPr>
        <w:t> </w:t>
      </w:r>
      <w:r w:rsidRPr="00E26048">
        <w:rPr>
          <w:color w:val="000000"/>
        </w:rPr>
        <w:t>organizacjami pozarządowymi.</w:t>
      </w:r>
    </w:p>
    <w:p w:rsidR="00E26048" w:rsidRPr="00E26048" w:rsidRDefault="00E26048" w:rsidP="00E26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6048">
        <w:rPr>
          <w:color w:val="000000"/>
        </w:rPr>
        <w:t>Ponadto w doborze składu Komisji stosuje się, w miarę możliwości, zasadę powołania po jednej osobie z różnych dziedzin kultury i sztuki, z zakresu których złożono oferty konkursowe.</w:t>
      </w:r>
    </w:p>
    <w:p w:rsidR="00E26048" w:rsidRPr="00E26048" w:rsidRDefault="00E26048" w:rsidP="00E26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26048" w:rsidRDefault="00E26048" w:rsidP="00E26048">
      <w:pPr>
        <w:spacing w:line="360" w:lineRule="auto"/>
        <w:jc w:val="both"/>
        <w:rPr>
          <w:color w:val="000000"/>
        </w:rPr>
      </w:pPr>
      <w:r w:rsidRPr="00E26048">
        <w:rPr>
          <w:color w:val="000000"/>
        </w:rPr>
        <w:t>W świetle powyższego przyjęcie zarządzenia jest zasadne.</w:t>
      </w:r>
    </w:p>
    <w:p w:rsidR="00E26048" w:rsidRDefault="00E26048" w:rsidP="00E26048">
      <w:pPr>
        <w:spacing w:line="360" w:lineRule="auto"/>
        <w:jc w:val="both"/>
      </w:pPr>
    </w:p>
    <w:p w:rsidR="00E26048" w:rsidRDefault="00E26048" w:rsidP="00E26048">
      <w:pPr>
        <w:keepNext/>
        <w:spacing w:line="360" w:lineRule="auto"/>
        <w:jc w:val="center"/>
      </w:pPr>
      <w:r>
        <w:t>DYREKTOR WYDZIAŁ</w:t>
      </w:r>
    </w:p>
    <w:p w:rsidR="00E26048" w:rsidRPr="00E26048" w:rsidRDefault="00E26048" w:rsidP="00E26048">
      <w:pPr>
        <w:keepNext/>
        <w:spacing w:line="360" w:lineRule="auto"/>
        <w:jc w:val="center"/>
      </w:pPr>
      <w:r>
        <w:t>(-) Justyna Makowska</w:t>
      </w:r>
    </w:p>
    <w:sectPr w:rsidR="00E26048" w:rsidRPr="00E26048" w:rsidSect="00E260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048" w:rsidRDefault="00E26048">
      <w:r>
        <w:separator/>
      </w:r>
    </w:p>
  </w:endnote>
  <w:endnote w:type="continuationSeparator" w:id="0">
    <w:p w:rsidR="00E26048" w:rsidRDefault="00E2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048" w:rsidRDefault="00E26048">
      <w:r>
        <w:separator/>
      </w:r>
    </w:p>
  </w:footnote>
  <w:footnote w:type="continuationSeparator" w:id="0">
    <w:p w:rsidR="00E26048" w:rsidRDefault="00E26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33/2019 na wsparcie realizacji zadań publicznych Miasta Poznania w obszarze &quot;Kultura, sztuka, ochrona dóbr kultury i dziedzictwa narodowego&quot;, na rok 2019 - w zakresie zadań priorytetowych nr 2, 3, 6 i 7. "/>
  </w:docVars>
  <w:rsids>
    <w:rsidRoot w:val="00E26048"/>
    <w:rsid w:val="000607A3"/>
    <w:rsid w:val="00111F13"/>
    <w:rsid w:val="001B1D53"/>
    <w:rsid w:val="0022095A"/>
    <w:rsid w:val="002946C5"/>
    <w:rsid w:val="002C29F3"/>
    <w:rsid w:val="00796326"/>
    <w:rsid w:val="00A87E1B"/>
    <w:rsid w:val="00AA04BE"/>
    <w:rsid w:val="00BB1A14"/>
    <w:rsid w:val="00E2604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519A6-C5AE-478F-B591-B2869E29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330</Words>
  <Characters>2070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2019-02-26T13:13:00Z</dcterms:created>
  <dcterms:modified xsi:type="dcterms:W3CDTF">2019-02-26T13:13:00Z</dcterms:modified>
</cp:coreProperties>
</file>