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1E90">
          <w:t>194/2019/P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1E90">
        <w:rPr>
          <w:b/>
          <w:sz w:val="28"/>
        </w:rPr>
        <w:fldChar w:fldCharType="separate"/>
      </w:r>
      <w:r w:rsidR="00721E90">
        <w:rPr>
          <w:b/>
          <w:sz w:val="28"/>
        </w:rPr>
        <w:t>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1E90">
              <w:rPr>
                <w:b/>
                <w:sz w:val="24"/>
                <w:szCs w:val="24"/>
              </w:rPr>
              <w:fldChar w:fldCharType="separate"/>
            </w:r>
            <w:r w:rsidR="00721E90">
              <w:rPr>
                <w:b/>
                <w:sz w:val="24"/>
                <w:szCs w:val="24"/>
              </w:rPr>
              <w:t xml:space="preserve">rozstrzygnięcia otwartego konkursu dotyczącego wyłonienia przedstawicieli organizacji pozarządowych działających na rzecz rodzin wielodzietnych i/lub zrzeszających rodziny wielodzietne do składu Rady Rodziny Dużej III kadencji.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1E90" w:rsidP="00721E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1E90">
        <w:rPr>
          <w:color w:val="000000"/>
          <w:sz w:val="24"/>
        </w:rPr>
        <w:t xml:space="preserve">Na podstawie </w:t>
      </w:r>
      <w:r w:rsidRPr="00721E90">
        <w:rPr>
          <w:color w:val="000000"/>
          <w:sz w:val="24"/>
          <w:szCs w:val="24"/>
        </w:rPr>
        <w:t>art. 30 ust. 1 ustawy z dnia 8 marca 1990 r. o samorządzie gminnym (Dz. U. z</w:t>
      </w:r>
      <w:r w:rsidR="00FA6DDD">
        <w:rPr>
          <w:color w:val="000000"/>
          <w:sz w:val="24"/>
          <w:szCs w:val="24"/>
        </w:rPr>
        <w:t> </w:t>
      </w:r>
      <w:r w:rsidRPr="00721E90">
        <w:rPr>
          <w:color w:val="000000"/>
          <w:sz w:val="24"/>
          <w:szCs w:val="24"/>
        </w:rPr>
        <w:t>2018 r. poz. 994 ze zm.) oraz § 4 uchwały Nr XLVII/733/VI/2013 Rady Miasta Poznania z</w:t>
      </w:r>
      <w:r w:rsidR="00FA6DDD">
        <w:rPr>
          <w:color w:val="000000"/>
          <w:sz w:val="24"/>
          <w:szCs w:val="24"/>
        </w:rPr>
        <w:t> </w:t>
      </w:r>
      <w:r w:rsidRPr="00721E90">
        <w:rPr>
          <w:color w:val="000000"/>
          <w:sz w:val="24"/>
          <w:szCs w:val="24"/>
        </w:rPr>
        <w:t>dnia 26 marca 2013 r. w sprawie powołania Rady Rodziny Dużej</w:t>
      </w:r>
      <w:r w:rsidRPr="00721E90">
        <w:rPr>
          <w:color w:val="000000"/>
          <w:sz w:val="24"/>
        </w:rPr>
        <w:t>, zarządza się, co następuje:</w:t>
      </w:r>
    </w:p>
    <w:p w:rsidR="00721E90" w:rsidRDefault="00721E90" w:rsidP="00721E90">
      <w:pPr>
        <w:spacing w:line="360" w:lineRule="auto"/>
        <w:jc w:val="both"/>
        <w:rPr>
          <w:sz w:val="24"/>
        </w:rPr>
      </w:pPr>
    </w:p>
    <w:p w:rsidR="00721E90" w:rsidRDefault="00721E90" w:rsidP="007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1E90" w:rsidRDefault="00721E90" w:rsidP="00721E90">
      <w:pPr>
        <w:keepNext/>
        <w:spacing w:line="360" w:lineRule="auto"/>
        <w:rPr>
          <w:color w:val="000000"/>
          <w:sz w:val="24"/>
        </w:rPr>
      </w:pPr>
    </w:p>
    <w:p w:rsidR="00721E90" w:rsidRDefault="00721E90" w:rsidP="00721E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1E90">
        <w:rPr>
          <w:color w:val="000000"/>
          <w:sz w:val="24"/>
          <w:szCs w:val="24"/>
        </w:rPr>
        <w:t>Prawo do wskazania swoich przedstawicieli do składu Rady Rodziny Dużej III kadencji uzyskują organizacje pozarządowe działające na rzecz rodzin wielodzietnych i/lub zrzeszających rodziny wielodzietne, wskazane w załączniku nr 1 do niniejszego zarządzenia.</w:t>
      </w:r>
    </w:p>
    <w:p w:rsidR="00721E90" w:rsidRDefault="00721E90" w:rsidP="00721E90">
      <w:pPr>
        <w:spacing w:line="360" w:lineRule="auto"/>
        <w:jc w:val="both"/>
        <w:rPr>
          <w:color w:val="000000"/>
          <w:sz w:val="24"/>
        </w:rPr>
      </w:pPr>
    </w:p>
    <w:p w:rsidR="00721E90" w:rsidRDefault="00721E90" w:rsidP="007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1E90" w:rsidRDefault="00721E90" w:rsidP="00721E90">
      <w:pPr>
        <w:keepNext/>
        <w:spacing w:line="360" w:lineRule="auto"/>
        <w:rPr>
          <w:color w:val="000000"/>
          <w:sz w:val="24"/>
        </w:rPr>
      </w:pPr>
    </w:p>
    <w:p w:rsidR="00721E90" w:rsidRDefault="00721E90" w:rsidP="00721E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1E90">
        <w:rPr>
          <w:color w:val="000000"/>
          <w:sz w:val="24"/>
          <w:szCs w:val="24"/>
        </w:rPr>
        <w:t>Organizacje pozarządowe, których oferty zostały odrzucone ze względu na błędy formalne, wymienione zostały w załączniku nr 2 do zarządzenia.</w:t>
      </w:r>
    </w:p>
    <w:p w:rsidR="00721E90" w:rsidRDefault="00721E90" w:rsidP="00721E90">
      <w:pPr>
        <w:spacing w:line="360" w:lineRule="auto"/>
        <w:jc w:val="both"/>
        <w:rPr>
          <w:color w:val="000000"/>
          <w:sz w:val="24"/>
        </w:rPr>
      </w:pPr>
    </w:p>
    <w:p w:rsidR="00721E90" w:rsidRDefault="00721E90" w:rsidP="007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1E90" w:rsidRDefault="00721E90" w:rsidP="00721E90">
      <w:pPr>
        <w:keepNext/>
        <w:spacing w:line="360" w:lineRule="auto"/>
        <w:rPr>
          <w:color w:val="000000"/>
          <w:sz w:val="24"/>
        </w:rPr>
      </w:pPr>
    </w:p>
    <w:p w:rsidR="00721E90" w:rsidRDefault="00721E90" w:rsidP="00721E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1E90">
        <w:rPr>
          <w:color w:val="000000"/>
          <w:sz w:val="24"/>
          <w:szCs w:val="24"/>
        </w:rPr>
        <w:t>Czyni się dyrektora Wydziału Zdrowia i Spraw Społecznych odpowiedzialnym za zawarcie porozumień, o których mowa w § 5 zarządzenia Nr 280/2013/P Prezydenta Miasta Poznania z</w:t>
      </w:r>
      <w:r w:rsidR="00FA6DDD">
        <w:rPr>
          <w:color w:val="000000"/>
          <w:sz w:val="24"/>
          <w:szCs w:val="24"/>
        </w:rPr>
        <w:t> </w:t>
      </w:r>
      <w:r w:rsidRPr="00721E90">
        <w:rPr>
          <w:color w:val="000000"/>
          <w:sz w:val="24"/>
          <w:szCs w:val="24"/>
        </w:rPr>
        <w:t>dnia 26 kwietnia 2013 roku w sprawie trybu ustalenia listy organizacji pozarządowych, uprawnionych do wskazania przedstawicieli do składu osobowego Rady Rodziny Dużej, z</w:t>
      </w:r>
      <w:r w:rsidR="00FA6DDD">
        <w:rPr>
          <w:color w:val="000000"/>
          <w:sz w:val="24"/>
          <w:szCs w:val="24"/>
        </w:rPr>
        <w:t> </w:t>
      </w:r>
      <w:r w:rsidRPr="00721E90">
        <w:rPr>
          <w:color w:val="000000"/>
          <w:sz w:val="24"/>
          <w:szCs w:val="24"/>
        </w:rPr>
        <w:t>podmiotami, o których mowa w paragrafie 1, oraz za nadzór nad realizacją porozumień i</w:t>
      </w:r>
      <w:r w:rsidR="00FA6DDD">
        <w:rPr>
          <w:color w:val="000000"/>
          <w:sz w:val="24"/>
          <w:szCs w:val="24"/>
        </w:rPr>
        <w:t> </w:t>
      </w:r>
      <w:r w:rsidRPr="00721E90">
        <w:rPr>
          <w:color w:val="000000"/>
          <w:sz w:val="24"/>
          <w:szCs w:val="24"/>
        </w:rPr>
        <w:t>zobowiązanie wyżej wymienionych podmiotów do przedłożenia sprawozdań z uczestnictwa w pracach Rady Rodziny Dużej.</w:t>
      </w:r>
    </w:p>
    <w:p w:rsidR="00721E90" w:rsidRDefault="00721E90" w:rsidP="00721E90">
      <w:pPr>
        <w:spacing w:line="360" w:lineRule="auto"/>
        <w:jc w:val="both"/>
        <w:rPr>
          <w:color w:val="000000"/>
          <w:sz w:val="24"/>
        </w:rPr>
      </w:pPr>
    </w:p>
    <w:p w:rsidR="00721E90" w:rsidRDefault="00721E90" w:rsidP="007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1E90" w:rsidRDefault="00721E90" w:rsidP="00721E90">
      <w:pPr>
        <w:keepNext/>
        <w:spacing w:line="360" w:lineRule="auto"/>
        <w:rPr>
          <w:color w:val="000000"/>
          <w:sz w:val="24"/>
        </w:rPr>
      </w:pPr>
    </w:p>
    <w:p w:rsidR="00721E90" w:rsidRDefault="00721E90" w:rsidP="00721E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1E90">
        <w:rPr>
          <w:color w:val="000000"/>
          <w:sz w:val="24"/>
          <w:szCs w:val="24"/>
        </w:rPr>
        <w:t>Zarządzenie wchodzi w życie z dniem podpisania.</w:t>
      </w:r>
    </w:p>
    <w:p w:rsidR="00721E90" w:rsidRDefault="00721E90" w:rsidP="00721E90">
      <w:pPr>
        <w:spacing w:line="360" w:lineRule="auto"/>
        <w:jc w:val="both"/>
        <w:rPr>
          <w:color w:val="000000"/>
          <w:sz w:val="24"/>
        </w:rPr>
      </w:pPr>
    </w:p>
    <w:p w:rsidR="00721E90" w:rsidRDefault="00721E90" w:rsidP="00721E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1E90" w:rsidRDefault="00721E90" w:rsidP="00721E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1E90" w:rsidRPr="00721E90" w:rsidRDefault="00721E90" w:rsidP="00721E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1E90" w:rsidRPr="00721E90" w:rsidSect="00721E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90" w:rsidRDefault="00721E90">
      <w:r>
        <w:separator/>
      </w:r>
    </w:p>
  </w:endnote>
  <w:endnote w:type="continuationSeparator" w:id="0">
    <w:p w:rsidR="00721E90" w:rsidRDefault="0072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90" w:rsidRDefault="00721E90">
      <w:r>
        <w:separator/>
      </w:r>
    </w:p>
  </w:footnote>
  <w:footnote w:type="continuationSeparator" w:id="0">
    <w:p w:rsidR="00721E90" w:rsidRDefault="0072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19r."/>
    <w:docVar w:name="AktNr" w:val="194/2019/P"/>
    <w:docVar w:name="Sprawa" w:val="rozstrzygnięcia otwartego konkursu dotyczącego wyłonienia przedstawicieli organizacji pozarządowych działających na rzecz rodzin wielodzietnych i/lub zrzeszających rodziny wielodzietne do składu Rady Rodziny Dużej III kadencji. "/>
  </w:docVars>
  <w:rsids>
    <w:rsidRoot w:val="00721E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E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76937-7A99-45F2-AEA9-9CE9734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1537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2019-03-01T09:39:00Z</dcterms:created>
  <dcterms:modified xsi:type="dcterms:W3CDTF">2019-03-01T09:39:00Z</dcterms:modified>
</cp:coreProperties>
</file>