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5BD4">
          <w:t>200/2019/P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5BD4">
        <w:rPr>
          <w:b/>
          <w:sz w:val="28"/>
        </w:rPr>
        <w:fldChar w:fldCharType="separate"/>
      </w:r>
      <w:r w:rsidR="00B25BD4">
        <w:rPr>
          <w:b/>
          <w:sz w:val="28"/>
        </w:rPr>
        <w:t>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5BD4">
              <w:rPr>
                <w:b/>
                <w:sz w:val="24"/>
                <w:szCs w:val="24"/>
              </w:rPr>
              <w:fldChar w:fldCharType="separate"/>
            </w:r>
            <w:r w:rsidR="00B25BD4">
              <w:rPr>
                <w:b/>
                <w:sz w:val="24"/>
                <w:szCs w:val="24"/>
              </w:rPr>
              <w:t xml:space="preserve">wniesienia przez Miasto Poznań wkładu niepieniężnego do spółki Poznańskie Towarzystwo Budownictwa Społecznego sp. z o.o. w postaci prawa własności nieruchomości zlokalizowanej przy ul. Roboczej.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5BD4" w:rsidP="00B25BD4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B25BD4">
        <w:rPr>
          <w:color w:val="000000"/>
          <w:sz w:val="24"/>
          <w:szCs w:val="22"/>
        </w:rPr>
        <w:t>Na podstawie art. 30 ust. 1 i ust. 2 pkt 3 ustawy z dnia 8 marca 1990 r. o samorządzie gminnym (Dz. U. z 2018 r. poz. 994 ze zm.), w związku z uchwałą Nr LXXIV/1401/VII/2018 Rady Miasta Poznania z dnia 16 października 2018 r. w sprawie wyrażenia zgody na wniesienie przez Miasto Poznań wkładu niepieniężnego do spółki Poznańskie Towarzystwo Budownictwa Społecznego sp. z o.o. w postaci prawa własności nieruchomości zlokalizowanej w Poznaniu przy ul. Roboczej, zarządza się, co następuje:</w:t>
      </w:r>
    </w:p>
    <w:p w:rsidR="00B25BD4" w:rsidRDefault="00B25BD4" w:rsidP="00B25BD4">
      <w:pPr>
        <w:spacing w:line="360" w:lineRule="auto"/>
        <w:jc w:val="both"/>
        <w:rPr>
          <w:sz w:val="24"/>
        </w:rPr>
      </w:pPr>
    </w:p>
    <w:p w:rsidR="00B25BD4" w:rsidRDefault="00B25BD4" w:rsidP="00B25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5BD4" w:rsidRDefault="00B25BD4" w:rsidP="00B25BD4">
      <w:pPr>
        <w:keepNext/>
        <w:spacing w:line="360" w:lineRule="auto"/>
        <w:rPr>
          <w:color w:val="000000"/>
          <w:sz w:val="24"/>
        </w:rPr>
      </w:pPr>
    </w:p>
    <w:p w:rsidR="00B25BD4" w:rsidRPr="00B25BD4" w:rsidRDefault="00B25BD4" w:rsidP="00B25B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5BD4">
        <w:rPr>
          <w:color w:val="000000"/>
          <w:sz w:val="24"/>
          <w:szCs w:val="24"/>
        </w:rPr>
        <w:t>1. Miasto Poznań wniesie do spółki Poznańskie Towarzystwo Budownictwa Społecznego sp. z o.o. wkład niepieniężny w postaci prawa własności części nieruchomości położonej w</w:t>
      </w:r>
      <w:r w:rsidR="00990FD8">
        <w:rPr>
          <w:color w:val="000000"/>
          <w:sz w:val="24"/>
          <w:szCs w:val="24"/>
        </w:rPr>
        <w:t> </w:t>
      </w:r>
      <w:r w:rsidRPr="00B25BD4">
        <w:rPr>
          <w:color w:val="000000"/>
          <w:sz w:val="24"/>
          <w:szCs w:val="24"/>
        </w:rPr>
        <w:t>Poznaniu przy ul. Roboczej, zapisanej w księdze wieczystej KW PO2P/00101594/9, składającej się z działki oznaczonej geodezyjnie: obręb Wilda, arkusz mapy 13, działka nr 3/1, o powierzchni 0,0450 ha, w celu realizacji inwestycji polegającej na budowie budynku wielorodzinnego z usługami.</w:t>
      </w:r>
    </w:p>
    <w:p w:rsidR="00B25BD4" w:rsidRDefault="00B25BD4" w:rsidP="00B25BD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5BD4">
        <w:rPr>
          <w:color w:val="000000"/>
          <w:sz w:val="24"/>
          <w:szCs w:val="24"/>
        </w:rPr>
        <w:t>2. Wartość wkładu niepieniężnego, o którym mowa w ust. 1, wynosi 556.150 zł netto (słownie: pięćset pięćdziesiąt sześć tysięcy sto pięćdziesiąt złotych) i została ustalona na podstawie operatu szacunkowego, sporządzonego na zlecenie Miasta Poznania.</w:t>
      </w:r>
    </w:p>
    <w:p w:rsidR="00B25BD4" w:rsidRDefault="00B25BD4" w:rsidP="00B25BD4">
      <w:pPr>
        <w:spacing w:line="360" w:lineRule="auto"/>
        <w:jc w:val="both"/>
        <w:rPr>
          <w:color w:val="000000"/>
          <w:sz w:val="24"/>
        </w:rPr>
      </w:pPr>
    </w:p>
    <w:p w:rsidR="00B25BD4" w:rsidRDefault="00B25BD4" w:rsidP="00B25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25BD4" w:rsidRDefault="00B25BD4" w:rsidP="00B25BD4">
      <w:pPr>
        <w:keepNext/>
        <w:spacing w:line="360" w:lineRule="auto"/>
        <w:rPr>
          <w:color w:val="000000"/>
          <w:sz w:val="24"/>
        </w:rPr>
      </w:pPr>
    </w:p>
    <w:p w:rsidR="00B25BD4" w:rsidRPr="00B25BD4" w:rsidRDefault="00B25BD4" w:rsidP="00B25B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5BD4">
        <w:rPr>
          <w:color w:val="000000"/>
          <w:sz w:val="24"/>
          <w:szCs w:val="24"/>
        </w:rPr>
        <w:t>1. W zamian za wkład niepieniężny, o którym mowa w § 1, Miasto Poznań obejmie w</w:t>
      </w:r>
      <w:r w:rsidR="00990FD8">
        <w:rPr>
          <w:color w:val="000000"/>
          <w:sz w:val="24"/>
          <w:szCs w:val="24"/>
        </w:rPr>
        <w:t> </w:t>
      </w:r>
      <w:r w:rsidRPr="00B25BD4">
        <w:rPr>
          <w:color w:val="000000"/>
          <w:sz w:val="24"/>
          <w:szCs w:val="24"/>
        </w:rPr>
        <w:t>podwyższonym kapitale zakładowym spółki Poznańskie Towarzystwo Budownictwa Społecznego sp. z o.o. 1112 (słownie: jeden tysiąc sto dwanaście) udziałów o wartości nominalnej 500 zł (słownie: pięćset złotych) każdy, na łączną kwotę 556.000 zł (słownie: pięćset pięćdziesiąt sześć tysięcy złotych).</w:t>
      </w:r>
    </w:p>
    <w:p w:rsidR="00B25BD4" w:rsidRDefault="00B25BD4" w:rsidP="00B25BD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5BD4">
        <w:rPr>
          <w:color w:val="000000"/>
          <w:sz w:val="24"/>
          <w:szCs w:val="24"/>
        </w:rPr>
        <w:t>2. Pozostałą część wkładu niepieniężnego o wartości 150 zł (słownie: sto pięćdziesiąt złotych) Miasto Poznań przekaże na kapitał zapasowy spółki Poznańskie Towarzystwo Budownictwa Społecznego sp. z o.o.</w:t>
      </w:r>
    </w:p>
    <w:p w:rsidR="00B25BD4" w:rsidRDefault="00B25BD4" w:rsidP="00B25BD4">
      <w:pPr>
        <w:spacing w:line="360" w:lineRule="auto"/>
        <w:jc w:val="both"/>
        <w:rPr>
          <w:color w:val="000000"/>
          <w:sz w:val="24"/>
        </w:rPr>
      </w:pPr>
    </w:p>
    <w:p w:rsidR="00B25BD4" w:rsidRDefault="00B25BD4" w:rsidP="00B25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5BD4" w:rsidRDefault="00B25BD4" w:rsidP="00B25BD4">
      <w:pPr>
        <w:keepNext/>
        <w:spacing w:line="360" w:lineRule="auto"/>
        <w:rPr>
          <w:color w:val="000000"/>
          <w:sz w:val="24"/>
        </w:rPr>
      </w:pPr>
    </w:p>
    <w:p w:rsidR="00B25BD4" w:rsidRDefault="00B25BD4" w:rsidP="00B25B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5BD4">
        <w:rPr>
          <w:color w:val="000000"/>
          <w:sz w:val="24"/>
          <w:szCs w:val="24"/>
        </w:rPr>
        <w:t>Wniesienie do spółki Poznańskie Towarzystwo Budownictwa Społecznego sp. z o.o. wkładu niepieniężnego, o którym mowa w § 1, nastąpi po wykonaniu przez Miasto Poznań obowiązków wynikających z przepisów ustawy z dnia 21 sierpnia 1997 r. o gospodarce nieruchomościami (Dz. U. z 2018 r. poz. 2204 ze zm.).</w:t>
      </w:r>
    </w:p>
    <w:p w:rsidR="00B25BD4" w:rsidRDefault="00B25BD4" w:rsidP="00B25BD4">
      <w:pPr>
        <w:spacing w:line="360" w:lineRule="auto"/>
        <w:jc w:val="both"/>
        <w:rPr>
          <w:color w:val="000000"/>
          <w:sz w:val="24"/>
        </w:rPr>
      </w:pPr>
    </w:p>
    <w:p w:rsidR="00B25BD4" w:rsidRDefault="00B25BD4" w:rsidP="00B25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5BD4" w:rsidRDefault="00B25BD4" w:rsidP="00B25BD4">
      <w:pPr>
        <w:keepNext/>
        <w:spacing w:line="360" w:lineRule="auto"/>
        <w:rPr>
          <w:color w:val="000000"/>
          <w:sz w:val="24"/>
        </w:rPr>
      </w:pPr>
    </w:p>
    <w:p w:rsidR="00B25BD4" w:rsidRDefault="00B25BD4" w:rsidP="00B25B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5BD4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B25BD4" w:rsidRDefault="00B25BD4" w:rsidP="00B25BD4">
      <w:pPr>
        <w:spacing w:line="360" w:lineRule="auto"/>
        <w:jc w:val="both"/>
        <w:rPr>
          <w:color w:val="000000"/>
          <w:sz w:val="24"/>
        </w:rPr>
      </w:pPr>
    </w:p>
    <w:p w:rsidR="00B25BD4" w:rsidRDefault="00B25BD4" w:rsidP="00B25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25BD4" w:rsidRDefault="00B25BD4" w:rsidP="00B25BD4">
      <w:pPr>
        <w:keepNext/>
        <w:spacing w:line="360" w:lineRule="auto"/>
        <w:rPr>
          <w:color w:val="000000"/>
          <w:sz w:val="24"/>
        </w:rPr>
      </w:pPr>
    </w:p>
    <w:p w:rsidR="00B25BD4" w:rsidRDefault="00B25BD4" w:rsidP="00B25BD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25BD4">
        <w:rPr>
          <w:color w:val="000000"/>
          <w:sz w:val="24"/>
          <w:szCs w:val="24"/>
        </w:rPr>
        <w:t>Zarządzenie wchodzi w życie z dniem podpisania.</w:t>
      </w:r>
    </w:p>
    <w:p w:rsidR="00B25BD4" w:rsidRDefault="00B25BD4" w:rsidP="00B25BD4">
      <w:pPr>
        <w:spacing w:line="360" w:lineRule="auto"/>
        <w:jc w:val="both"/>
        <w:rPr>
          <w:color w:val="000000"/>
          <w:sz w:val="24"/>
        </w:rPr>
      </w:pPr>
    </w:p>
    <w:p w:rsidR="00B25BD4" w:rsidRDefault="00B25BD4" w:rsidP="00B25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25BD4" w:rsidRPr="00B25BD4" w:rsidRDefault="00B25BD4" w:rsidP="00B25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25BD4" w:rsidRPr="00B25BD4" w:rsidSect="00B25B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BD4" w:rsidRDefault="00B25BD4">
      <w:r>
        <w:separator/>
      </w:r>
    </w:p>
  </w:endnote>
  <w:endnote w:type="continuationSeparator" w:id="0">
    <w:p w:rsidR="00B25BD4" w:rsidRDefault="00B2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BD4" w:rsidRDefault="00B25BD4">
      <w:r>
        <w:separator/>
      </w:r>
    </w:p>
  </w:footnote>
  <w:footnote w:type="continuationSeparator" w:id="0">
    <w:p w:rsidR="00B25BD4" w:rsidRDefault="00B2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19r."/>
    <w:docVar w:name="AktNr" w:val="200/2019/P"/>
    <w:docVar w:name="Sprawa" w:val="wniesienia przez Miasto Poznań wkładu niepieniężnego do spółki Poznańskie Towarzystwo Budownictwa Społecznego sp. z o.o. w postaci prawa własności nieruchomości zlokalizowanej przy ul. Roboczej. "/>
  </w:docVars>
  <w:rsids>
    <w:rsidRoot w:val="00B25B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0FD8"/>
    <w:rsid w:val="009E48F1"/>
    <w:rsid w:val="009F5036"/>
    <w:rsid w:val="00A5209A"/>
    <w:rsid w:val="00AA184A"/>
    <w:rsid w:val="00B25BD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86237-A6B7-4412-871C-687E62A7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397</Words>
  <Characters>2344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2019-03-05T11:24:00Z</dcterms:created>
  <dcterms:modified xsi:type="dcterms:W3CDTF">2019-03-05T11:24:00Z</dcterms:modified>
</cp:coreProperties>
</file>