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B144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144E">
              <w:rPr>
                <w:b/>
              </w:rPr>
              <w:fldChar w:fldCharType="separate"/>
            </w:r>
            <w:r w:rsidR="00CB144E">
              <w:rPr>
                <w:b/>
              </w:rPr>
              <w:t>powołania Komisji Konkursowej do zaopiniowania ofert złożonych przez organizacje pozarządowe w ramach otwartego konkursu ofert nr 43/2019 w obszarze "Działalność na rzecz dzieci i młodzieży, w tym wypoczynek dzieci i młodzieży", w priorytecie pn. "Wspieranie organizacji wypoczynku i działań edukacyjnych dla dzieci i młodzieży, w szczególności z rodzin będących w trudnej sytuacji materialnej, podczas wakacji letnich i ferii zimowych" w roku 2019.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144E" w:rsidRDefault="00FA63B5" w:rsidP="00CB144E">
      <w:pPr>
        <w:spacing w:line="360" w:lineRule="auto"/>
        <w:jc w:val="both"/>
      </w:pPr>
      <w:bookmarkStart w:id="2" w:name="z1"/>
      <w:bookmarkEnd w:id="2"/>
    </w:p>
    <w:p w:rsidR="00CB144E" w:rsidRPr="00CB144E" w:rsidRDefault="00CB144E" w:rsidP="00CB14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B144E">
        <w:rPr>
          <w:color w:val="000000"/>
        </w:rPr>
        <w:t>W dniu 31 stycznia 2019 roku Prezydent Miasta Poznania ogłosił otwarty konkurs ofert nr 43/2019 w priorytecie pn. "Wspieranie organizacji wypoczynku i działań edukacyjnych dla dzieci i młodzieży, w szczególności z rodzin będących w trudnej sytuacji materialnej, podczas wakacji letnich i ferii zimowych". 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zobowiązała Prezydenta do powoływania komisji konkursowych, które przedstawiają opinię o ofertach złożonych w otwartych konkursach na realizację zadań publicznych Miasta. W skład Komisji Konkursowej wchodzą dwie przedstawicielki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CB144E" w:rsidRDefault="00CB144E" w:rsidP="00CB144E">
      <w:pPr>
        <w:spacing w:line="360" w:lineRule="auto"/>
        <w:jc w:val="both"/>
        <w:rPr>
          <w:color w:val="000000"/>
        </w:rPr>
      </w:pPr>
      <w:r w:rsidRPr="00CB144E">
        <w:rPr>
          <w:color w:val="000000"/>
        </w:rPr>
        <w:t>W świetle powyższego przyjęcie zarządzenia jest zasadne.</w:t>
      </w:r>
    </w:p>
    <w:p w:rsidR="00CB144E" w:rsidRDefault="00CB144E" w:rsidP="00CB144E">
      <w:pPr>
        <w:spacing w:line="360" w:lineRule="auto"/>
        <w:jc w:val="both"/>
      </w:pPr>
    </w:p>
    <w:p w:rsidR="00CB144E" w:rsidRDefault="00CB144E" w:rsidP="00CB144E">
      <w:pPr>
        <w:keepNext/>
        <w:spacing w:line="360" w:lineRule="auto"/>
        <w:jc w:val="center"/>
      </w:pPr>
      <w:r>
        <w:t>ZASTĘPCA DYREKTORA</w:t>
      </w:r>
    </w:p>
    <w:p w:rsidR="00CB144E" w:rsidRPr="00CB144E" w:rsidRDefault="00CB144E" w:rsidP="00CB144E">
      <w:pPr>
        <w:keepNext/>
        <w:spacing w:line="360" w:lineRule="auto"/>
        <w:jc w:val="center"/>
      </w:pPr>
      <w:r>
        <w:t>(-) Wiesław Banaś</w:t>
      </w:r>
    </w:p>
    <w:sectPr w:rsidR="00CB144E" w:rsidRPr="00CB144E" w:rsidSect="00CB14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4E" w:rsidRDefault="00CB144E">
      <w:r>
        <w:separator/>
      </w:r>
    </w:p>
  </w:endnote>
  <w:endnote w:type="continuationSeparator" w:id="0">
    <w:p w:rsidR="00CB144E" w:rsidRDefault="00CB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4E" w:rsidRDefault="00CB144E">
      <w:r>
        <w:separator/>
      </w:r>
    </w:p>
  </w:footnote>
  <w:footnote w:type="continuationSeparator" w:id="0">
    <w:p w:rsidR="00CB144E" w:rsidRDefault="00CB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3/2019 w obszarze &quot;Działalność na rzecz dzieci i młodzieży, w tym wypoczynek dzieci i młodzieży&quot;, w priorytecie pn. &quot;Wspieranie organizacji wypoczynku i działań edukacyjnych dla dzieci i młodzieży, w szczególności z rodzin będących w trudnej sytuacji materialnej, podczas wakacji letnich i ferii zimowych&quot; w roku 2019."/>
  </w:docVars>
  <w:rsids>
    <w:rsidRoot w:val="00CB144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4CC9"/>
    <w:rsid w:val="00CB144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45B84-A3AB-49A1-B148-F197D51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1505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2019-03-11T12:18:00Z</dcterms:created>
  <dcterms:modified xsi:type="dcterms:W3CDTF">2019-03-11T12:18:00Z</dcterms:modified>
</cp:coreProperties>
</file>