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0601">
              <w:rPr>
                <w:b/>
              </w:rPr>
              <w:fldChar w:fldCharType="separate"/>
            </w:r>
            <w:r w:rsidR="00E70601">
              <w:rPr>
                <w:b/>
              </w:rPr>
              <w:t>ustanowienia służebności przesyłu na nieruchomości stanowiącej własność Miasta Poznania, położonej w Poznaniu przy ul. Michała Drzymały.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0601" w:rsidRDefault="00FA63B5" w:rsidP="00E70601">
      <w:pPr>
        <w:spacing w:line="360" w:lineRule="auto"/>
        <w:jc w:val="both"/>
      </w:pPr>
      <w:bookmarkStart w:id="2" w:name="z1"/>
      <w:bookmarkEnd w:id="2"/>
    </w:p>
    <w:p w:rsidR="00E70601" w:rsidRPr="00E70601" w:rsidRDefault="00E70601" w:rsidP="00E706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0601">
        <w:rPr>
          <w:color w:val="000000"/>
        </w:rPr>
        <w:t>Veolia Energia Poznań S.A., działając w trybie art. 305</w:t>
      </w:r>
      <w:r w:rsidRPr="00E70601">
        <w:rPr>
          <w:color w:val="000000"/>
          <w:vertAlign w:val="superscript"/>
        </w:rPr>
        <w:t>1</w:t>
      </w:r>
      <w:r w:rsidRPr="00E70601">
        <w:rPr>
          <w:color w:val="000000"/>
        </w:rPr>
        <w:t xml:space="preserve"> k.c., zwróciła się z wnioskiem o</w:t>
      </w:r>
      <w:r w:rsidR="00961FF6">
        <w:rPr>
          <w:color w:val="000000"/>
        </w:rPr>
        <w:t> </w:t>
      </w:r>
      <w:r w:rsidRPr="00E70601">
        <w:rPr>
          <w:color w:val="000000"/>
        </w:rPr>
        <w:t>ustanowienie służebności przesyłu na nieruchomości stanowiącej własność Miasta Poznania, położonej przy ul. Michała Drzymały, oznaczonej ewidencyjnie: obręb Golęcin, arkusz mapy 41, działka nr 56/6, w związku z zajęciem części przedmiotowej nieruchomości pod przyłącze sieci cieplnej 2DN60/125 o długości 22,5 mb.</w:t>
      </w:r>
    </w:p>
    <w:p w:rsidR="00E70601" w:rsidRPr="00E70601" w:rsidRDefault="00E70601" w:rsidP="00E7060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E70601">
        <w:rPr>
          <w:color w:val="000000"/>
        </w:rPr>
        <w:t>Zgodnie z art. 305</w:t>
      </w:r>
      <w:r w:rsidRPr="00E70601">
        <w:rPr>
          <w:color w:val="000000"/>
          <w:vertAlign w:val="superscript"/>
        </w:rPr>
        <w:t xml:space="preserve">1 </w:t>
      </w:r>
      <w:r w:rsidRPr="00E70601">
        <w:rPr>
          <w:color w:val="000000"/>
        </w:rPr>
        <w:t xml:space="preserve">Kodeksu cywilnego: </w:t>
      </w:r>
      <w:r w:rsidRPr="00E70601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961FF6">
        <w:rPr>
          <w:i/>
          <w:iCs/>
          <w:color w:val="000000"/>
        </w:rPr>
        <w:t> </w:t>
      </w:r>
      <w:r w:rsidRPr="00E70601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E70601" w:rsidRPr="00E70601" w:rsidRDefault="00E70601" w:rsidP="00E706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0601">
        <w:rPr>
          <w:color w:val="000000"/>
        </w:rPr>
        <w:t>Powyższe urządzenie służące do przesyłu energii cieplnej stanowi urządzenie w rozumieniu art. 49 § 1 Kodeksu cywilnego i jest własnością ww. przedsiębiorcy.</w:t>
      </w:r>
    </w:p>
    <w:p w:rsidR="00E70601" w:rsidRPr="00E70601" w:rsidRDefault="00E70601" w:rsidP="00E706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0601">
        <w:rPr>
          <w:color w:val="000000"/>
        </w:rPr>
        <w:t>Wykonywanie powyższej służebności przesyłu ogranicza się do korzystania z pasa gruntu o</w:t>
      </w:r>
      <w:r w:rsidR="00961FF6">
        <w:rPr>
          <w:color w:val="000000"/>
        </w:rPr>
        <w:t> </w:t>
      </w:r>
      <w:r w:rsidRPr="00E70601">
        <w:rPr>
          <w:color w:val="000000"/>
        </w:rPr>
        <w:t>powierzchni łącznej 9 m</w:t>
      </w:r>
      <w:r w:rsidRPr="00E70601">
        <w:rPr>
          <w:color w:val="000000"/>
          <w:vertAlign w:val="superscript"/>
        </w:rPr>
        <w:t>2</w:t>
      </w:r>
      <w:r w:rsidRPr="00E70601">
        <w:rPr>
          <w:color w:val="000000"/>
        </w:rPr>
        <w:t>, tj. o szerokości 0,4 m wyżej opisanej nieruchomości miejskiej, w</w:t>
      </w:r>
      <w:r w:rsidR="00961FF6">
        <w:rPr>
          <w:color w:val="000000"/>
        </w:rPr>
        <w:t> </w:t>
      </w:r>
      <w:r w:rsidRPr="00E70601">
        <w:rPr>
          <w:color w:val="000000"/>
        </w:rPr>
        <w:t>sposób określony w paragrafie 2 zarządzenia.</w:t>
      </w:r>
    </w:p>
    <w:p w:rsidR="00E70601" w:rsidRPr="00E70601" w:rsidRDefault="00E70601" w:rsidP="00E7060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0601">
        <w:rPr>
          <w:color w:val="000000"/>
        </w:rPr>
        <w:t>Wydział Urbanistyki i Architektury Urzędu Miasta Poznania poinformował, że na obszarze, na którym położona jest działka nr 56/6, nie obowiązuje obecnie miejscowy plan zagospodarowania przestrzennego. Zgodnie z ustaleniami Studium uwarunkowań i kierunków zagospodarowania przestrzennego miasta Poznania (uchwała Nr LXXII/1137/VI/2014 Rady Miasta Poznania z dnia 23 września 2014 r.), działka nr 56/6 znajduje się na terenie oznaczonym symbolem MW* – tereny zabudowy mieszkaniowej wielorodzinnej niskiej.</w:t>
      </w:r>
    </w:p>
    <w:p w:rsidR="00E70601" w:rsidRPr="00E70601" w:rsidRDefault="00E70601" w:rsidP="00E706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0601">
        <w:rPr>
          <w:color w:val="000000"/>
        </w:rPr>
        <w:t xml:space="preserve">Miejska Pracownia Urbanistyczna w piśmie nr MPU-Z1/5041-730/Sdc/18 z dnia 9.08.2018 r. poinformowała, iż dla przedmiotowej nieruchomości opracowywany jest miejscowy plan zagospodarowania przestrzennego "Sołacz – część C" (uchwała Nr LXXVI/1087/V/2010 </w:t>
      </w:r>
      <w:r w:rsidRPr="00E70601">
        <w:rPr>
          <w:color w:val="000000"/>
        </w:rPr>
        <w:lastRenderedPageBreak/>
        <w:t xml:space="preserve">Rady Miasta Poznania z dnia 31.08.2010 r. o przystąpieniu do opracowania mpzp ). Działka nr 56/6 znajduje się na terenach: 9MW – teren zabudowy mieszkaniowej wielorodzinnej, 1KD-D – teren drogi publicznej. Miejska Pracownia Urbanistyczna nie wniosła przeciwwskazań do ustanowienia przedmiotowej służebności przesyłu w kontekście docelowego przeznaczenia ww. nieruchomości. </w:t>
      </w:r>
    </w:p>
    <w:p w:rsidR="00E70601" w:rsidRPr="00E70601" w:rsidRDefault="00E70601" w:rsidP="00E706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0601">
        <w:rPr>
          <w:color w:val="000000"/>
        </w:rPr>
        <w:t xml:space="preserve">Wynagrodzenie za ustanowienie służebności przesyłu określone zostało na podstawie operatu szacunkowego z dnia 20.10.2018 r. w formie opłaty rocznej w wysokości: </w:t>
      </w:r>
      <w:r w:rsidRPr="00E70601">
        <w:rPr>
          <w:b/>
          <w:bCs/>
          <w:color w:val="000000"/>
        </w:rPr>
        <w:t xml:space="preserve">136,00 zł + VAT </w:t>
      </w:r>
      <w:r w:rsidRPr="00E70601">
        <w:rPr>
          <w:color w:val="000000"/>
        </w:rPr>
        <w:t>w stawce obowiązującej w dniu wymagalności każdorocznego wynagrodzenia, płatnym do dnia 31 marca każdego roku. Obecnie stawka podatku VAT wynosi 23%. Wynagrodzenie należne za rok, w którym następuje ustanowienie służebności, ustala się proporcjonalnie w</w:t>
      </w:r>
      <w:r w:rsidR="00961FF6">
        <w:rPr>
          <w:color w:val="000000"/>
        </w:rPr>
        <w:t> </w:t>
      </w:r>
      <w:r w:rsidRPr="00E70601">
        <w:rPr>
          <w:color w:val="000000"/>
        </w:rPr>
        <w:t xml:space="preserve">stosunku do pozostałego do wykorzystania w danym roku okresu wykonywania służebności oraz płatne jest ono najpóźniej trzy dni przed podpisaniem aktu notarialnego. </w:t>
      </w:r>
    </w:p>
    <w:p w:rsidR="00E70601" w:rsidRPr="00E70601" w:rsidRDefault="00E70601" w:rsidP="00E706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0601">
        <w:rPr>
          <w:color w:val="000000"/>
        </w:rPr>
        <w:t>Wysokość wynagrodzenia rocznego podlega automatycznej waloryzacji w okresach rocznych, poczynając od roku następującego po roku, w którym służebność została ustanowiona, o</w:t>
      </w:r>
      <w:r w:rsidR="00961FF6">
        <w:rPr>
          <w:color w:val="000000"/>
        </w:rPr>
        <w:t> </w:t>
      </w:r>
      <w:r w:rsidRPr="00E70601">
        <w:rPr>
          <w:color w:val="000000"/>
        </w:rPr>
        <w:t xml:space="preserve">średnioroczny wskaźnik poziomu cen towarów i usług konsumpcyjnych za rok poprzedni, ogłoszony w Monitorze Polskim komunikatem Prezesa Głównego Urzędu Statystycznego. </w:t>
      </w:r>
    </w:p>
    <w:p w:rsidR="00E70601" w:rsidRPr="00E70601" w:rsidRDefault="00E70601" w:rsidP="00E706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0601">
        <w:rPr>
          <w:color w:val="000000"/>
        </w:rPr>
        <w:t>W okresie ograniczonego wykonywania służebności wysokość wynagrodzenia rocznego pozostaje bez zmian.</w:t>
      </w:r>
    </w:p>
    <w:p w:rsidR="00E70601" w:rsidRDefault="00E70601" w:rsidP="00E70601">
      <w:pPr>
        <w:spacing w:line="360" w:lineRule="auto"/>
        <w:jc w:val="both"/>
        <w:rPr>
          <w:color w:val="000000"/>
        </w:rPr>
      </w:pPr>
      <w:r w:rsidRPr="00E70601">
        <w:rPr>
          <w:color w:val="000000"/>
        </w:rPr>
        <w:t>W związku z powyższym wydanie zarządzenia jest uzasadnione.</w:t>
      </w:r>
    </w:p>
    <w:p w:rsidR="00E70601" w:rsidRDefault="00E70601" w:rsidP="00E70601">
      <w:pPr>
        <w:spacing w:line="360" w:lineRule="auto"/>
        <w:jc w:val="both"/>
      </w:pPr>
    </w:p>
    <w:p w:rsidR="00E70601" w:rsidRDefault="00E70601" w:rsidP="00E70601">
      <w:pPr>
        <w:keepNext/>
        <w:spacing w:line="360" w:lineRule="auto"/>
        <w:jc w:val="center"/>
      </w:pPr>
      <w:r>
        <w:t>p.o. DYREKTOR WYDZIAŁU</w:t>
      </w:r>
    </w:p>
    <w:p w:rsidR="00E70601" w:rsidRPr="00E70601" w:rsidRDefault="00E70601" w:rsidP="00E70601">
      <w:pPr>
        <w:keepNext/>
        <w:spacing w:line="360" w:lineRule="auto"/>
        <w:jc w:val="center"/>
      </w:pPr>
      <w:r>
        <w:t>(-) Magda Albińska</w:t>
      </w:r>
    </w:p>
    <w:sectPr w:rsidR="00E70601" w:rsidRPr="00E70601" w:rsidSect="00E706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601" w:rsidRDefault="00E70601">
      <w:r>
        <w:separator/>
      </w:r>
    </w:p>
  </w:endnote>
  <w:endnote w:type="continuationSeparator" w:id="0">
    <w:p w:rsidR="00E70601" w:rsidRDefault="00E7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601" w:rsidRDefault="00E70601">
      <w:r>
        <w:separator/>
      </w:r>
    </w:p>
  </w:footnote>
  <w:footnote w:type="continuationSeparator" w:id="0">
    <w:p w:rsidR="00E70601" w:rsidRDefault="00E70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Michała Drzymały."/>
  </w:docVars>
  <w:rsids>
    <w:rsidRoot w:val="00E70601"/>
    <w:rsid w:val="000607A3"/>
    <w:rsid w:val="001B1D53"/>
    <w:rsid w:val="0022095A"/>
    <w:rsid w:val="002946C5"/>
    <w:rsid w:val="002C29F3"/>
    <w:rsid w:val="00796326"/>
    <w:rsid w:val="00961FF6"/>
    <w:rsid w:val="00A87E1B"/>
    <w:rsid w:val="00AA04BE"/>
    <w:rsid w:val="00BB1A14"/>
    <w:rsid w:val="00E7060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150B1-7DE7-41FD-A5FB-EB4CB017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474</Words>
  <Characters>3195</Characters>
  <Application>Microsoft Office Word</Application>
  <DocSecurity>0</DocSecurity>
  <Lines>57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2019-03-14T13:04:00Z</dcterms:created>
  <dcterms:modified xsi:type="dcterms:W3CDTF">2019-03-14T13:04:00Z</dcterms:modified>
</cp:coreProperties>
</file>