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2F1F">
              <w:rPr>
                <w:b/>
              </w:rPr>
              <w:fldChar w:fldCharType="separate"/>
            </w:r>
            <w:r w:rsidR="00682F1F">
              <w:rPr>
                <w:b/>
              </w:rPr>
              <w:t>wprowadzenia do stosowania Planu Obrony Cywilnej dla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2F1F" w:rsidRDefault="00FA63B5" w:rsidP="00682F1F">
      <w:pPr>
        <w:spacing w:line="360" w:lineRule="auto"/>
        <w:jc w:val="both"/>
      </w:pPr>
      <w:bookmarkStart w:id="2" w:name="z1"/>
      <w:bookmarkEnd w:id="2"/>
    </w:p>
    <w:p w:rsidR="00682F1F" w:rsidRDefault="00682F1F" w:rsidP="00682F1F">
      <w:pPr>
        <w:spacing w:line="360" w:lineRule="auto"/>
        <w:jc w:val="both"/>
        <w:rPr>
          <w:color w:val="000000"/>
        </w:rPr>
      </w:pPr>
      <w:r w:rsidRPr="00682F1F">
        <w:rPr>
          <w:color w:val="000000"/>
        </w:rPr>
        <w:t>Zgodnie z "Wytycznymi Szefa Obrony Cywilnej Kraju z dnia 21.12.2011 r. w sprawie zasad opracowania planu obrony cywilnej województw, powiatów i gmin", Plan Obrony Cywilnej dla Miasta Poznania powinien zostać wprowadzony do stosowania zarządzeniem szefa obrony cywilnej gminy. Plan opracowuje się w celu ustalenia i przygotowania sposobu realizacji zadań obrony cywilnej na okres zewnętrznego zagrożenia bezpieczeństwa państwa i</w:t>
      </w:r>
      <w:r w:rsidR="002B0C65">
        <w:rPr>
          <w:color w:val="000000"/>
        </w:rPr>
        <w:t> </w:t>
      </w:r>
      <w:r w:rsidRPr="00682F1F">
        <w:rPr>
          <w:color w:val="000000"/>
        </w:rPr>
        <w:t>wojny. Wobec powyższego wydanie przedmiotowego zarządzenie jest w pełni uzasadnione.</w:t>
      </w:r>
    </w:p>
    <w:p w:rsidR="00682F1F" w:rsidRDefault="00682F1F" w:rsidP="00682F1F">
      <w:pPr>
        <w:spacing w:line="360" w:lineRule="auto"/>
        <w:jc w:val="both"/>
      </w:pPr>
    </w:p>
    <w:p w:rsidR="00682F1F" w:rsidRDefault="00682F1F" w:rsidP="00682F1F">
      <w:pPr>
        <w:keepNext/>
        <w:spacing w:line="360" w:lineRule="auto"/>
        <w:jc w:val="center"/>
      </w:pPr>
      <w:r>
        <w:t>DYREKTOR</w:t>
      </w:r>
    </w:p>
    <w:p w:rsidR="00682F1F" w:rsidRPr="00682F1F" w:rsidRDefault="00682F1F" w:rsidP="00682F1F">
      <w:pPr>
        <w:keepNext/>
        <w:spacing w:line="360" w:lineRule="auto"/>
        <w:jc w:val="center"/>
      </w:pPr>
      <w:r>
        <w:t>(-) Witold Rewers</w:t>
      </w:r>
    </w:p>
    <w:sectPr w:rsidR="00682F1F" w:rsidRPr="00682F1F" w:rsidSect="00682F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1F" w:rsidRDefault="00682F1F">
      <w:r>
        <w:separator/>
      </w:r>
    </w:p>
  </w:endnote>
  <w:endnote w:type="continuationSeparator" w:id="0">
    <w:p w:rsidR="00682F1F" w:rsidRDefault="0068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1F" w:rsidRDefault="00682F1F">
      <w:r>
        <w:separator/>
      </w:r>
    </w:p>
  </w:footnote>
  <w:footnote w:type="continuationSeparator" w:id="0">
    <w:p w:rsidR="00682F1F" w:rsidRDefault="0068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do stosowania Planu Obrony Cywilnej dla Miasta Poznania."/>
  </w:docVars>
  <w:rsids>
    <w:rsidRoot w:val="00682F1F"/>
    <w:rsid w:val="000607A3"/>
    <w:rsid w:val="001B1D53"/>
    <w:rsid w:val="0022095A"/>
    <w:rsid w:val="002946C5"/>
    <w:rsid w:val="002B0C65"/>
    <w:rsid w:val="002C29F3"/>
    <w:rsid w:val="00682F1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BAD72-B7D7-46E0-A681-B0DC93C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635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2019-03-25T09:25:00Z</dcterms:created>
  <dcterms:modified xsi:type="dcterms:W3CDTF">2019-03-25T09:25:00Z</dcterms:modified>
</cp:coreProperties>
</file>